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F55A" w14:textId="77777777" w:rsidR="003D3888" w:rsidRDefault="00F64041">
      <w:pPr>
        <w:spacing w:after="88" w:line="259" w:lineRule="auto"/>
        <w:ind w:left="552" w:right="0" w:firstLine="0"/>
        <w:jc w:val="left"/>
      </w:pPr>
      <w:r>
        <w:rPr>
          <w:b/>
        </w:rPr>
        <w:t xml:space="preserve"> </w:t>
      </w:r>
    </w:p>
    <w:p w14:paraId="793B73DB" w14:textId="77777777" w:rsidR="003D3888" w:rsidRDefault="00F64041" w:rsidP="00EB0F8F">
      <w:pPr>
        <w:spacing w:after="47" w:line="265" w:lineRule="auto"/>
        <w:ind w:left="561" w:right="190"/>
        <w:jc w:val="center"/>
      </w:pPr>
      <w:r>
        <w:rPr>
          <w:b/>
        </w:rPr>
        <w:t>INFORMACJE DLA KLIENTÓW BĘDĄCYCH KONSUMENTAMI</w:t>
      </w:r>
    </w:p>
    <w:p w14:paraId="78D883A1" w14:textId="77777777" w:rsidR="00EB0F8F" w:rsidRDefault="00EB0F8F" w:rsidP="00EB0F8F">
      <w:pPr>
        <w:spacing w:after="19" w:line="265" w:lineRule="auto"/>
        <w:ind w:left="561" w:right="1439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4041">
        <w:rPr>
          <w:b/>
        </w:rPr>
        <w:t xml:space="preserve">DO UMOWY O ZAOPATRZENIE W WODĘ LUB ODPROWADZANIE ŚCIEKÓW </w:t>
      </w:r>
      <w:r w:rsidR="00F64041">
        <w:rPr>
          <w:sz w:val="20"/>
        </w:rPr>
        <w:t xml:space="preserve"> </w:t>
      </w:r>
      <w:r w:rsidR="00F64041">
        <w:rPr>
          <w:b/>
        </w:rPr>
        <w:t xml:space="preserve">ZAWIERANEJ </w:t>
      </w:r>
    </w:p>
    <w:p w14:paraId="253EA70F" w14:textId="77777777" w:rsidR="003D3888" w:rsidRDefault="00EB0F8F" w:rsidP="00EB0F8F">
      <w:pPr>
        <w:spacing w:after="19" w:line="265" w:lineRule="auto"/>
        <w:ind w:left="561" w:right="1439"/>
        <w:jc w:val="center"/>
      </w:pPr>
      <w:r>
        <w:rPr>
          <w:b/>
        </w:rPr>
        <w:t xml:space="preserve">                        </w:t>
      </w:r>
      <w:r w:rsidR="00F64041">
        <w:rPr>
          <w:b/>
        </w:rPr>
        <w:t xml:space="preserve">POZA </w:t>
      </w:r>
      <w:r>
        <w:rPr>
          <w:b/>
        </w:rPr>
        <w:t xml:space="preserve">  </w:t>
      </w:r>
      <w:r w:rsidR="00F64041">
        <w:rPr>
          <w:b/>
        </w:rPr>
        <w:t>LOKALEM PRZEDSIĘBIORSTWA LUB NA ODLEGŁOŚĆ</w:t>
      </w:r>
    </w:p>
    <w:p w14:paraId="6F9BAFC1" w14:textId="77777777" w:rsidR="003D3888" w:rsidRDefault="003D3888" w:rsidP="00EB0F8F">
      <w:pPr>
        <w:spacing w:after="0" w:line="259" w:lineRule="auto"/>
        <w:ind w:left="566" w:right="0" w:firstLine="0"/>
        <w:jc w:val="center"/>
      </w:pPr>
    </w:p>
    <w:p w14:paraId="42B27FFD" w14:textId="77777777" w:rsidR="003D3888" w:rsidRDefault="00F64041">
      <w:pPr>
        <w:spacing w:after="61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14:paraId="54E4F6EF" w14:textId="77777777" w:rsidR="003D3888" w:rsidRDefault="00F64041">
      <w:pPr>
        <w:pStyle w:val="Nagwek1"/>
        <w:spacing w:after="120"/>
        <w:ind w:left="561"/>
      </w:pPr>
      <w:r>
        <w:rPr>
          <w:sz w:val="20"/>
        </w:rPr>
        <w:t xml:space="preserve">1. </w:t>
      </w:r>
      <w:r>
        <w:t>PRZEDSIĘBIORSTWO WODOCIĄGOWO-KANALIZACYJNE - DANE IDENTYFIKUJĄCE</w:t>
      </w: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</w:p>
    <w:p w14:paraId="6EE2097C" w14:textId="77777777" w:rsidR="003D3888" w:rsidRDefault="00F64041">
      <w:pPr>
        <w:spacing w:after="30" w:line="259" w:lineRule="auto"/>
        <w:ind w:left="566" w:right="0" w:firstLine="0"/>
        <w:jc w:val="left"/>
      </w:pPr>
      <w:r>
        <w:t xml:space="preserve">  </w:t>
      </w:r>
    </w:p>
    <w:p w14:paraId="7092D201" w14:textId="77777777" w:rsidR="003D3888" w:rsidRDefault="00F64041">
      <w:pPr>
        <w:spacing w:after="0" w:line="264" w:lineRule="auto"/>
        <w:jc w:val="center"/>
      </w:pPr>
      <w:r>
        <w:rPr>
          <w:b/>
        </w:rPr>
        <w:t xml:space="preserve">Zakład Wodociągów i Kanalizacji w Sulęcinie spółka z ograniczoną odpowiedzialnością </w:t>
      </w:r>
      <w:r>
        <w:t xml:space="preserve">z siedzibą w Sulęcinie, przy ul. Daszyńskiego 58 (69-200 Sulęcin) wpisana do rejestru przedsiębiorców Krajowego Rejestru Sądowego </w:t>
      </w:r>
      <w:r>
        <w:rPr>
          <w:sz w:val="20"/>
        </w:rPr>
        <w:t xml:space="preserve"> </w:t>
      </w:r>
    </w:p>
    <w:p w14:paraId="4B8F6939" w14:textId="77777777" w:rsidR="003D3888" w:rsidRDefault="00F64041">
      <w:pPr>
        <w:spacing w:after="0" w:line="264" w:lineRule="auto"/>
        <w:ind w:left="2256" w:right="1922"/>
        <w:jc w:val="center"/>
      </w:pPr>
      <w:r>
        <w:t>przez Sąd Rejonowy w Zielonej Górze Wydział VIII Gospodarczy Krajowego Rejestru Sądowego</w:t>
      </w:r>
      <w:r w:rsidR="00EB0F8F">
        <w:t xml:space="preserve"> </w:t>
      </w:r>
      <w:r>
        <w:t xml:space="preserve">pod numerem KRS 0000635837, legitymująca się numerem NIP: 4290071794 oraz REGON: 365103042,   tel. 95 7554656, fax (95) 755 36 58 e-mail: sekretariat@zwiksulecin.pl </w:t>
      </w:r>
      <w:r>
        <w:rPr>
          <w:sz w:val="20"/>
        </w:rPr>
        <w:t xml:space="preserve"> </w:t>
      </w:r>
    </w:p>
    <w:p w14:paraId="57C48918" w14:textId="77777777" w:rsidR="003D3888" w:rsidRDefault="00F64041">
      <w:pPr>
        <w:spacing w:after="65" w:line="249" w:lineRule="auto"/>
        <w:ind w:left="566" w:right="10991" w:firstLine="0"/>
        <w:jc w:val="left"/>
      </w:pPr>
      <w:r>
        <w:t xml:space="preserve">  </w:t>
      </w:r>
      <w:r>
        <w:rPr>
          <w:sz w:val="20"/>
        </w:rPr>
        <w:t xml:space="preserve"> </w:t>
      </w:r>
    </w:p>
    <w:p w14:paraId="29CC524F" w14:textId="77777777" w:rsidR="003D3888" w:rsidRDefault="00F64041">
      <w:pPr>
        <w:pStyle w:val="Nagwek1"/>
        <w:ind w:left="561"/>
      </w:pPr>
      <w:r>
        <w:rPr>
          <w:sz w:val="20"/>
        </w:rPr>
        <w:t xml:space="preserve">2. </w:t>
      </w:r>
      <w:r>
        <w:t xml:space="preserve">SŁOWNICZEK </w:t>
      </w:r>
      <w:r>
        <w:rPr>
          <w:b w:val="0"/>
          <w:sz w:val="20"/>
        </w:rPr>
        <w:t xml:space="preserve"> </w:t>
      </w:r>
    </w:p>
    <w:p w14:paraId="1E7E6C74" w14:textId="77777777" w:rsidR="003D3888" w:rsidRDefault="00F64041">
      <w:pPr>
        <w:spacing w:after="27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73136A1D" w14:textId="77777777" w:rsidR="003D3888" w:rsidRDefault="00F64041">
      <w:pPr>
        <w:ind w:left="561" w:right="221"/>
      </w:pPr>
      <w:r>
        <w:t>Użyte w niniejszej informacji określenia oznaczają:</w:t>
      </w: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4ADAE1C8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4A148A40" w14:textId="77777777" w:rsidR="003D3888" w:rsidRDefault="00F64041">
      <w:pPr>
        <w:numPr>
          <w:ilvl w:val="0"/>
          <w:numId w:val="1"/>
        </w:numPr>
        <w:ind w:left="1274" w:right="221" w:hanging="348"/>
      </w:pPr>
      <w:r>
        <w:rPr>
          <w:b/>
        </w:rPr>
        <w:t>Przedsiębiorstwo wodociągowo-kanalizacyjne</w:t>
      </w:r>
      <w:r>
        <w:t xml:space="preserve"> – podmiot, którego dane identyfikacyjne wskazano w pkt 1 niniejszej informacji, a który świadczy usługi zbiorowego zaopatrzenia w wodę lub zbiorowego odprowadzania ścieków, </w:t>
      </w:r>
      <w:r>
        <w:rPr>
          <w:sz w:val="20"/>
        </w:rPr>
        <w:t xml:space="preserve"> </w:t>
      </w:r>
    </w:p>
    <w:p w14:paraId="110895DD" w14:textId="4F75B771" w:rsidR="003D3888" w:rsidRDefault="00F64041">
      <w:pPr>
        <w:numPr>
          <w:ilvl w:val="0"/>
          <w:numId w:val="1"/>
        </w:numPr>
        <w:ind w:left="1274" w:right="221" w:hanging="348"/>
      </w:pPr>
      <w:r>
        <w:rPr>
          <w:b/>
        </w:rPr>
        <w:t>Ustawa o zbiorowym zaopatrzeniu w wodę i zbiorowym odprowadzaniu ścieków</w:t>
      </w:r>
      <w:r>
        <w:t xml:space="preserve"> – Ustawa </w:t>
      </w:r>
      <w:r>
        <w:rPr>
          <w:rFonts w:ascii="Calibri" w:eastAsia="Calibri" w:hAnsi="Calibri" w:cs="Calibri"/>
        </w:rPr>
        <w:t xml:space="preserve"> </w:t>
      </w:r>
      <w:r>
        <w:t>z dnia 7 czerwca 2001 r. o zbiorowym zaopatrzeniu w wodę i zbiorowym odprowadzaniu ścieków (</w:t>
      </w:r>
      <w:proofErr w:type="spellStart"/>
      <w:r>
        <w:t>t.j</w:t>
      </w:r>
      <w:proofErr w:type="spellEnd"/>
      <w:r>
        <w:t xml:space="preserve">. </w:t>
      </w:r>
      <w:r w:rsidR="00EB0F8F">
        <w:t>Dz. U nr 20</w:t>
      </w:r>
      <w:r w:rsidR="002B4FDB">
        <w:t>23</w:t>
      </w:r>
      <w:r w:rsidR="00983A5D">
        <w:t xml:space="preserve"> poz. </w:t>
      </w:r>
      <w:r w:rsidR="002B4FDB">
        <w:t>53</w:t>
      </w:r>
      <w:r w:rsidR="00847863">
        <w:t>7</w:t>
      </w:r>
      <w:r w:rsidR="00EB0F8F">
        <w:t xml:space="preserve"> </w:t>
      </w:r>
      <w:r>
        <w:t xml:space="preserve">ze zm. ) - </w:t>
      </w:r>
      <w:r>
        <w:rPr>
          <w:i/>
        </w:rPr>
        <w:t>wyciąg w załączeniu</w:t>
      </w:r>
      <w:r>
        <w:t xml:space="preserve">, </w:t>
      </w:r>
      <w:r>
        <w:rPr>
          <w:sz w:val="20"/>
        </w:rPr>
        <w:t xml:space="preserve"> </w:t>
      </w:r>
    </w:p>
    <w:p w14:paraId="116A063F" w14:textId="1806BF05" w:rsidR="003D3888" w:rsidRDefault="00F64041">
      <w:pPr>
        <w:numPr>
          <w:ilvl w:val="0"/>
          <w:numId w:val="1"/>
        </w:numPr>
        <w:ind w:left="1274" w:right="221" w:hanging="348"/>
      </w:pPr>
      <w:r>
        <w:rPr>
          <w:b/>
        </w:rPr>
        <w:t>Rozporządzenie taryfowe</w:t>
      </w:r>
      <w:r>
        <w:t xml:space="preserve"> - </w:t>
      </w:r>
      <w:r>
        <w:rPr>
          <w:rFonts w:ascii="Calibri" w:eastAsia="Calibri" w:hAnsi="Calibri" w:cs="Calibri"/>
        </w:rPr>
        <w:t xml:space="preserve"> </w:t>
      </w:r>
      <w:r>
        <w:t>Rozporządzenie Ministra Gospodarki Morskiej i Żeglugi Śródlądowej z dnia 27 lutego 2018 r. w sprawie określania taryf, wzoru wniosku o zatwierdzenie taryfy oraz warunków rozliczeń za zbiorowe zaopatrzenie w wodę i zbiorowe odprowadzanie ścieków (Dz.U. z 20</w:t>
      </w:r>
      <w:r w:rsidR="00847863">
        <w:t>22</w:t>
      </w:r>
      <w:r>
        <w:t xml:space="preserve"> r., poz. </w:t>
      </w:r>
      <w:r w:rsidR="00847863">
        <w:t xml:space="preserve">1074 ze zm. </w:t>
      </w:r>
      <w:r>
        <w:t xml:space="preserve">) - </w:t>
      </w:r>
      <w:r>
        <w:rPr>
          <w:i/>
        </w:rPr>
        <w:t>wyciąg w załączeniu,</w:t>
      </w:r>
      <w:r>
        <w:t xml:space="preserve"> </w:t>
      </w:r>
      <w:r>
        <w:rPr>
          <w:sz w:val="20"/>
        </w:rPr>
        <w:t xml:space="preserve"> </w:t>
      </w:r>
    </w:p>
    <w:p w14:paraId="2B7E52E3" w14:textId="77777777" w:rsidR="003D3888" w:rsidRDefault="00F64041">
      <w:pPr>
        <w:numPr>
          <w:ilvl w:val="0"/>
          <w:numId w:val="1"/>
        </w:numPr>
        <w:ind w:left="1274" w:right="221" w:hanging="348"/>
      </w:pPr>
      <w:r>
        <w:rPr>
          <w:b/>
        </w:rPr>
        <w:t>Rozporządzenie w sprawie jakości wody</w:t>
      </w:r>
      <w:r>
        <w:t xml:space="preserve"> - </w:t>
      </w:r>
      <w:r>
        <w:rPr>
          <w:rFonts w:ascii="Calibri" w:eastAsia="Calibri" w:hAnsi="Calibri" w:cs="Calibri"/>
        </w:rPr>
        <w:t xml:space="preserve"> </w:t>
      </w:r>
      <w:r>
        <w:t xml:space="preserve">Rozporządzenie Ministra Zdrowia z dnia 7 grudnia 2017  r. w sprawie jakości wody przeznaczonej do spożycia przez ludzi (Dz.U. z 2017 r., poz. 2294), </w:t>
      </w:r>
      <w:r>
        <w:rPr>
          <w:sz w:val="20"/>
        </w:rPr>
        <w:t xml:space="preserve"> </w:t>
      </w:r>
    </w:p>
    <w:p w14:paraId="283EAA8E" w14:textId="77777777" w:rsidR="003D3888" w:rsidRDefault="00F64041">
      <w:pPr>
        <w:numPr>
          <w:ilvl w:val="0"/>
          <w:numId w:val="1"/>
        </w:numPr>
        <w:ind w:left="1274" w:right="221" w:hanging="348"/>
      </w:pPr>
      <w:r>
        <w:rPr>
          <w:b/>
        </w:rPr>
        <w:t xml:space="preserve">Rozporządzenie w sprawie przeciętnych norm zużycia wody </w:t>
      </w:r>
      <w:r>
        <w:t xml:space="preserve">– Rozporządzenie Ministra Infrastruktury z dnia 14 stycznia 2002 r. w sprawie określenia przeciętnych norm zużycia wody (Dz.U. z 2002 r. nr 8, poz. 70), </w:t>
      </w:r>
      <w:r>
        <w:rPr>
          <w:sz w:val="20"/>
        </w:rPr>
        <w:t xml:space="preserve"> </w:t>
      </w:r>
    </w:p>
    <w:p w14:paraId="0721C622" w14:textId="77777777" w:rsidR="003D3888" w:rsidRDefault="00F64041">
      <w:pPr>
        <w:numPr>
          <w:ilvl w:val="0"/>
          <w:numId w:val="1"/>
        </w:numPr>
        <w:ind w:left="1274" w:right="221" w:hanging="348"/>
      </w:pPr>
      <w:r>
        <w:rPr>
          <w:b/>
        </w:rPr>
        <w:t>Taryfa</w:t>
      </w:r>
      <w:r>
        <w:t xml:space="preserve"> – zestawienie ogłoszonych publicznie cen i stawek opłat za zbiorowe zaopatrzenie w wodę i zbiorowe odprowadzanie ścieków oraz warunki ich stosowania, </w:t>
      </w:r>
      <w:r>
        <w:rPr>
          <w:sz w:val="20"/>
        </w:rPr>
        <w:t xml:space="preserve"> </w:t>
      </w:r>
    </w:p>
    <w:p w14:paraId="35BAB0D6" w14:textId="3BCD135C" w:rsidR="003D3888" w:rsidRDefault="00F64041">
      <w:pPr>
        <w:numPr>
          <w:ilvl w:val="0"/>
          <w:numId w:val="1"/>
        </w:numPr>
        <w:ind w:left="1274" w:right="221" w:hanging="348"/>
      </w:pPr>
      <w:r>
        <w:rPr>
          <w:b/>
        </w:rPr>
        <w:t>Regulamin</w:t>
      </w:r>
      <w:r>
        <w:t xml:space="preserve"> - </w:t>
      </w:r>
      <w:r>
        <w:rPr>
          <w:rFonts w:ascii="Calibri" w:eastAsia="Calibri" w:hAnsi="Calibri" w:cs="Calibri"/>
        </w:rPr>
        <w:t xml:space="preserve"> </w:t>
      </w:r>
      <w:r>
        <w:t xml:space="preserve">Uchwała nr </w:t>
      </w:r>
      <w:r w:rsidR="00983A5D">
        <w:t>XLIX</w:t>
      </w:r>
      <w:r>
        <w:t>/</w:t>
      </w:r>
      <w:r w:rsidR="00983A5D">
        <w:t xml:space="preserve">326/21 </w:t>
      </w:r>
      <w:r>
        <w:t xml:space="preserve"> Rady Miejskiej w Sulęcinie z dnia </w:t>
      </w:r>
      <w:r w:rsidR="00983A5D">
        <w:t>01 września 2021</w:t>
      </w:r>
      <w:r>
        <w:t xml:space="preserve"> r. w sprawie</w:t>
      </w:r>
      <w:r>
        <w:rPr>
          <w:rFonts w:ascii="Calibri" w:eastAsia="Calibri" w:hAnsi="Calibri" w:cs="Calibri"/>
        </w:rPr>
        <w:t xml:space="preserve"> </w:t>
      </w:r>
      <w:r>
        <w:t>Regulaminu dostarczania wody i odprowadzania ścieków</w:t>
      </w:r>
      <w:r>
        <w:rPr>
          <w:i/>
        </w:rPr>
        <w:t>,</w:t>
      </w:r>
      <w:r>
        <w:t xml:space="preserve"> </w:t>
      </w:r>
      <w:r>
        <w:rPr>
          <w:sz w:val="20"/>
        </w:rPr>
        <w:t xml:space="preserve"> </w:t>
      </w:r>
    </w:p>
    <w:p w14:paraId="561EDB35" w14:textId="77777777" w:rsidR="003D3888" w:rsidRDefault="00F64041">
      <w:pPr>
        <w:numPr>
          <w:ilvl w:val="0"/>
          <w:numId w:val="1"/>
        </w:numPr>
        <w:ind w:left="1274" w:right="221" w:hanging="348"/>
      </w:pPr>
      <w:r>
        <w:rPr>
          <w:b/>
        </w:rPr>
        <w:t>Umowa o zaopatrzenie w wodę lub odprowadzanie ścieków</w:t>
      </w:r>
      <w:r>
        <w:t xml:space="preserve"> – umowa zawierana pomiędzy konsumentem (odbiorcą usług) a Przedsiębiorstwem wodociągowo-kanalizacyjnym w zakresie usług zbiorowego zaopatrzenia w wodę i zbiorowego odprowadzania ścieków, wraz z Ogólnymi Warunkami Umowy o zaopatrzenie w wodę lub odprowadzanie ścieków. </w:t>
      </w:r>
      <w:r>
        <w:rPr>
          <w:sz w:val="20"/>
        </w:rPr>
        <w:t xml:space="preserve"> </w:t>
      </w:r>
    </w:p>
    <w:p w14:paraId="78CC5572" w14:textId="77777777" w:rsidR="003D3888" w:rsidRDefault="00F64041">
      <w:pPr>
        <w:spacing w:after="18" w:line="259" w:lineRule="auto"/>
        <w:ind w:left="566" w:right="0" w:firstLine="0"/>
        <w:jc w:val="left"/>
      </w:pPr>
      <w:r>
        <w:t xml:space="preserve"> </w:t>
      </w:r>
    </w:p>
    <w:p w14:paraId="51F6E468" w14:textId="36B5C68F" w:rsidR="003D3888" w:rsidRDefault="00F64041">
      <w:pPr>
        <w:ind w:left="561" w:right="221"/>
      </w:pPr>
      <w:r>
        <w:t>Zgodnie z art. 22</w:t>
      </w:r>
      <w:r>
        <w:rPr>
          <w:vertAlign w:val="superscript"/>
        </w:rPr>
        <w:t>1</w:t>
      </w:r>
      <w:r>
        <w:t xml:space="preserve"> ustawy z dnia 23 kwietnia 1964 r. Kodeks cywilny (</w:t>
      </w:r>
      <w:proofErr w:type="spellStart"/>
      <w:r>
        <w:t>t.j</w:t>
      </w:r>
      <w:proofErr w:type="spellEnd"/>
      <w:r>
        <w:t>. Dz. U. z 20</w:t>
      </w:r>
      <w:r w:rsidR="00847863">
        <w:t>23</w:t>
      </w:r>
      <w:r>
        <w:t xml:space="preserve"> r., poz. </w:t>
      </w:r>
      <w:r w:rsidR="00847863">
        <w:t xml:space="preserve">1610 </w:t>
      </w:r>
      <w:r>
        <w:t xml:space="preserve">ze zm.) - za </w:t>
      </w:r>
      <w:r>
        <w:rPr>
          <w:b/>
        </w:rPr>
        <w:t xml:space="preserve">konsumenta </w:t>
      </w:r>
      <w:r>
        <w:t xml:space="preserve">uważa się osobę fizyczną dokonującą z przedsiębiorcą czynności prawnej niezwiązanej bezpośrednio z jej działalnością gospodarczą lub zawodową. </w:t>
      </w:r>
      <w:r>
        <w:rPr>
          <w:sz w:val="20"/>
        </w:rPr>
        <w:t xml:space="preserve"> </w:t>
      </w:r>
    </w:p>
    <w:p w14:paraId="07A55C80" w14:textId="77777777" w:rsidR="003D3888" w:rsidRDefault="00F64041">
      <w:pPr>
        <w:spacing w:after="76" w:line="246" w:lineRule="auto"/>
        <w:ind w:left="566" w:right="10991" w:firstLine="0"/>
        <w:jc w:val="left"/>
      </w:pPr>
      <w:r>
        <w:t xml:space="preserve">  </w:t>
      </w:r>
      <w:r>
        <w:rPr>
          <w:sz w:val="20"/>
        </w:rPr>
        <w:t xml:space="preserve"> </w:t>
      </w:r>
    </w:p>
    <w:p w14:paraId="6DDA517F" w14:textId="77777777" w:rsidR="003D3888" w:rsidRDefault="00F64041">
      <w:pPr>
        <w:pStyle w:val="Nagwek1"/>
        <w:ind w:left="561"/>
      </w:pPr>
      <w:r>
        <w:rPr>
          <w:sz w:val="20"/>
        </w:rPr>
        <w:t xml:space="preserve">3. </w:t>
      </w:r>
      <w:r>
        <w:t>GŁÓWNE CECHY ŚWIADCZENIA</w:t>
      </w: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</w:p>
    <w:p w14:paraId="6B755B69" w14:textId="77777777" w:rsidR="003D3888" w:rsidRDefault="00F64041">
      <w:pPr>
        <w:spacing w:after="1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1040C91A" w14:textId="77777777" w:rsidR="003D3888" w:rsidRDefault="00F64041">
      <w:pPr>
        <w:spacing w:after="19" w:line="265" w:lineRule="auto"/>
        <w:ind w:left="561" w:right="282"/>
      </w:pPr>
      <w:r>
        <w:t xml:space="preserve">Przedsiębiorstwo wodociągowo-kanalizacyjne zobowiązuje się </w:t>
      </w:r>
      <w:r>
        <w:rPr>
          <w:b/>
        </w:rPr>
        <w:t xml:space="preserve">do świadczenia usług polegających na zapewnieniu dostaw wody do wskazanej nieruchomości lub odprowadzania i oczyszczeniu ścieków pochodzących ze wskazanej  nieruchomości, </w:t>
      </w:r>
      <w:r>
        <w:t xml:space="preserve">na warunkach szczegółowo określonych w Umowie o zaopatrzenie w wodę lub odprowadzanie ścieków w sposób </w:t>
      </w:r>
      <w:r>
        <w:rPr>
          <w:b/>
        </w:rPr>
        <w:t>(cechy świadczenia)</w:t>
      </w:r>
      <w:r>
        <w:t>:</w:t>
      </w: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206FAAF6" w14:textId="77777777" w:rsidR="003D3888" w:rsidRDefault="00F64041">
      <w:pPr>
        <w:numPr>
          <w:ilvl w:val="0"/>
          <w:numId w:val="2"/>
        </w:numPr>
        <w:ind w:right="221" w:hanging="454"/>
      </w:pPr>
      <w:r>
        <w:t xml:space="preserve">ciągły i niezawodny, </w:t>
      </w:r>
      <w:r>
        <w:rPr>
          <w:sz w:val="20"/>
        </w:rPr>
        <w:t xml:space="preserve"> </w:t>
      </w:r>
    </w:p>
    <w:p w14:paraId="76FE61E7" w14:textId="77777777" w:rsidR="003D3888" w:rsidRDefault="00F64041">
      <w:pPr>
        <w:numPr>
          <w:ilvl w:val="0"/>
          <w:numId w:val="2"/>
        </w:numPr>
        <w:ind w:right="221" w:hanging="454"/>
      </w:pPr>
      <w:r>
        <w:t xml:space="preserve">przy zachowaniu parametrów jakościowych dla wody określonych w Rozporządzeniu w sprawie jakości wody oraz Umowie, a dla ścieków wynikających z obowiązujących przepisów prawa regulujących odprowadzanie ścieków do wód i do ziemi, </w:t>
      </w:r>
      <w:r>
        <w:rPr>
          <w:sz w:val="20"/>
        </w:rPr>
        <w:t xml:space="preserve"> </w:t>
      </w:r>
    </w:p>
    <w:p w14:paraId="17FEC026" w14:textId="77777777" w:rsidR="003D3888" w:rsidRDefault="00F64041">
      <w:pPr>
        <w:numPr>
          <w:ilvl w:val="0"/>
          <w:numId w:val="2"/>
        </w:numPr>
        <w:spacing w:after="206"/>
        <w:ind w:right="221" w:hanging="454"/>
      </w:pPr>
      <w:r>
        <w:t xml:space="preserve">w ilościach określonych w Umowie o zaopatrzenie w wodę lub odprowadzanie ścieków, o ile umowa ta nie stanowi inaczej. </w:t>
      </w:r>
      <w:r>
        <w:rPr>
          <w:sz w:val="20"/>
        </w:rPr>
        <w:t xml:space="preserve"> </w:t>
      </w:r>
    </w:p>
    <w:p w14:paraId="231E3491" w14:textId="77777777" w:rsidR="003D3888" w:rsidRDefault="00F64041">
      <w:pPr>
        <w:ind w:left="561" w:right="221"/>
      </w:pPr>
      <w:r>
        <w:t xml:space="preserve">Przedsiębiorstwo wodociągowo-kanalizacyjne świadczy usługi w oparciu o obowiązujący Regulamin, a nadto na podstawie decyzji Burmistrza Gminy Sulęcin z dnia 24 listopada 2016 r. - zezwolenie na prowadzenie zbiorowego zaopatrzenia w wodę i zbiorowego odprowadzania ścieków.  </w:t>
      </w:r>
    </w:p>
    <w:p w14:paraId="58D37272" w14:textId="77777777" w:rsidR="00F64041" w:rsidRDefault="00F64041">
      <w:pPr>
        <w:spacing w:after="26" w:line="259" w:lineRule="auto"/>
        <w:ind w:left="566" w:right="0" w:firstLine="0"/>
        <w:jc w:val="left"/>
      </w:pPr>
      <w:r>
        <w:t xml:space="preserve"> </w:t>
      </w:r>
    </w:p>
    <w:p w14:paraId="42DA5C1A" w14:textId="77777777" w:rsidR="00F64041" w:rsidRDefault="00F64041">
      <w:pPr>
        <w:spacing w:after="26" w:line="259" w:lineRule="auto"/>
        <w:ind w:left="566" w:right="0" w:firstLine="0"/>
        <w:jc w:val="left"/>
      </w:pPr>
    </w:p>
    <w:p w14:paraId="4E0C1F5F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14:paraId="421C55C1" w14:textId="77777777" w:rsidR="003D3888" w:rsidRDefault="00F64041">
      <w:pPr>
        <w:pStyle w:val="Nagwek1"/>
        <w:tabs>
          <w:tab w:val="center" w:pos="7288"/>
        </w:tabs>
        <w:spacing w:after="12"/>
        <w:ind w:left="559" w:firstLine="0"/>
      </w:pPr>
      <w:r>
        <w:rPr>
          <w:sz w:val="20"/>
        </w:rPr>
        <w:t xml:space="preserve">4. </w:t>
      </w:r>
      <w:r>
        <w:t>ŁĄCZNA CENA LUB WYNAGRODZENIE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</w:p>
    <w:p w14:paraId="5412A993" w14:textId="77777777" w:rsidR="003D3888" w:rsidRDefault="00F64041">
      <w:pPr>
        <w:shd w:val="clear" w:color="auto" w:fill="D0CECE"/>
        <w:spacing w:after="0" w:line="259" w:lineRule="auto"/>
        <w:ind w:left="559" w:right="0" w:firstLine="0"/>
        <w:jc w:val="left"/>
      </w:pPr>
      <w:r>
        <w:rPr>
          <w:color w:val="FFFFFF"/>
          <w:sz w:val="20"/>
        </w:rPr>
        <w:t xml:space="preserve"> </w:t>
      </w:r>
    </w:p>
    <w:p w14:paraId="6B004BC9" w14:textId="77777777" w:rsidR="003D3888" w:rsidRDefault="00F64041">
      <w:pPr>
        <w:ind w:left="561" w:right="221"/>
      </w:pPr>
      <w:r>
        <w:t xml:space="preserve">Łączna cena lub wynagrodzenie przysługujące Przedsiębiorstwu wodociągowo-kanalizacyjnemu za świadczone usługi ustala się według następujących zasad. </w:t>
      </w:r>
      <w:r>
        <w:rPr>
          <w:sz w:val="20"/>
        </w:rPr>
        <w:t xml:space="preserve"> </w:t>
      </w:r>
    </w:p>
    <w:p w14:paraId="056840A1" w14:textId="77777777" w:rsidR="003D3888" w:rsidRDefault="00F64041">
      <w:pPr>
        <w:spacing w:after="8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0B841577" w14:textId="77777777" w:rsidR="003D3888" w:rsidRDefault="00F64041">
      <w:pPr>
        <w:ind w:left="561" w:right="221"/>
      </w:pPr>
      <w:r>
        <w:t xml:space="preserve">Rozliczenia za zbiorowe zaopatrzenie w wodę i zbiorowe odprowadzanie ścieków są prowadzone co do zasady przez Przedsiębiorstwo wodociągowo-kanalizacyjne z odbiorcami usług </w:t>
      </w:r>
      <w:r>
        <w:rPr>
          <w:b/>
        </w:rPr>
        <w:t>na podstawie określonych w Taryfach cen i stawek opłat oraz ilości dostarczonej wody lub odprowadzonych ścieków</w:t>
      </w:r>
      <w:r>
        <w:t xml:space="preserve"> (art. 26 ust. 1 Ustawy o zbiorowym  zaopatrzeniu w wodę i zbiorowym odprowadzaniu ścieków). </w:t>
      </w:r>
      <w:r>
        <w:rPr>
          <w:sz w:val="20"/>
        </w:rPr>
        <w:t xml:space="preserve"> </w:t>
      </w:r>
    </w:p>
    <w:p w14:paraId="653839D0" w14:textId="77777777" w:rsidR="003D3888" w:rsidRDefault="00F64041" w:rsidP="00F64041">
      <w:pPr>
        <w:spacing w:after="6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 </w:t>
      </w:r>
    </w:p>
    <w:p w14:paraId="390EDA9F" w14:textId="77777777" w:rsidR="003D3888" w:rsidRDefault="00F64041">
      <w:pPr>
        <w:ind w:left="561" w:right="221"/>
      </w:pPr>
      <w:r>
        <w:t xml:space="preserve">Należności za zbiorowe zaopatrzenie w wodę i zbiorowe odprowadzanie ścieków ustala się </w:t>
      </w:r>
      <w:r>
        <w:rPr>
          <w:b/>
        </w:rPr>
        <w:t xml:space="preserve">jako iloczyn cen i stawek opłat oraz odpowiadających im ilości świadczonych usług </w:t>
      </w:r>
      <w:r>
        <w:t xml:space="preserve">(§ 16 ust. 1 Rozporządzenia taryfowego). </w:t>
      </w:r>
      <w:r>
        <w:rPr>
          <w:sz w:val="20"/>
        </w:rPr>
        <w:t xml:space="preserve"> </w:t>
      </w:r>
    </w:p>
    <w:p w14:paraId="09E5DB7C" w14:textId="77777777" w:rsidR="003D3888" w:rsidRDefault="00F64041">
      <w:pPr>
        <w:spacing w:after="1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5221CFBB" w14:textId="77777777" w:rsidR="003D3888" w:rsidRDefault="00F64041">
      <w:pPr>
        <w:ind w:left="561" w:right="221"/>
      </w:pPr>
      <w:r>
        <w:t xml:space="preserve">Przedsiębiorstwo wodociągowo-kanalizacyjne zobowiązane jest dostarczać wodę i odbierać ścieki co najmniej w ilościach określonych w § 5 ust. 2 Umowy o zaopatrzenie w wodę lub odprowadzanie ścieków. </w:t>
      </w:r>
      <w:r>
        <w:rPr>
          <w:sz w:val="20"/>
        </w:rPr>
        <w:t xml:space="preserve"> </w:t>
      </w:r>
    </w:p>
    <w:p w14:paraId="762B0ECC" w14:textId="77777777" w:rsidR="003D3888" w:rsidRDefault="00F64041">
      <w:pPr>
        <w:spacing w:after="26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CE3AE74" w14:textId="77777777" w:rsidR="003D3888" w:rsidRDefault="00F64041">
      <w:pPr>
        <w:pStyle w:val="Nagwek2"/>
        <w:spacing w:after="12"/>
        <w:ind w:left="561"/>
        <w:jc w:val="left"/>
      </w:pPr>
      <w:r>
        <w:rPr>
          <w:b w:val="0"/>
          <w:sz w:val="16"/>
        </w:rPr>
        <w:lastRenderedPageBreak/>
        <w:t xml:space="preserve">A.  </w:t>
      </w:r>
      <w:r>
        <w:rPr>
          <w:b w:val="0"/>
          <w:sz w:val="16"/>
          <w:u w:val="single" w:color="000000"/>
        </w:rPr>
        <w:t>ROZLICZENIA ZA USŁUGĘ ZAOPATRZENIA W WODĘ</w:t>
      </w:r>
      <w:r>
        <w:rPr>
          <w:b w:val="0"/>
          <w:sz w:val="16"/>
        </w:rPr>
        <w:t xml:space="preserve"> </w:t>
      </w:r>
      <w:r>
        <w:rPr>
          <w:b w:val="0"/>
        </w:rPr>
        <w:t xml:space="preserve"> </w:t>
      </w:r>
    </w:p>
    <w:p w14:paraId="75A88C34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5E178EAA" w14:textId="77777777" w:rsidR="003D3888" w:rsidRDefault="00F64041">
      <w:pPr>
        <w:spacing w:after="75" w:line="265" w:lineRule="auto"/>
        <w:ind w:left="561" w:right="190"/>
      </w:pPr>
      <w:r>
        <w:t xml:space="preserve">Rozliczenie odbywa się </w:t>
      </w:r>
      <w:r>
        <w:rPr>
          <w:b/>
        </w:rPr>
        <w:t>według wskazań wodomierza głównego</w:t>
      </w:r>
      <w:r>
        <w:rPr>
          <w:b/>
          <w:u w:val="single" w:color="000000"/>
        </w:rPr>
        <w:t>,</w:t>
      </w:r>
      <w:r>
        <w:t xml:space="preserve"> a w przypadku jego braku – </w:t>
      </w:r>
      <w:r>
        <w:rPr>
          <w:b/>
        </w:rPr>
        <w:t>w oparciu o przeciętne normy zużycia wody</w:t>
      </w:r>
      <w:r>
        <w:t xml:space="preserve">  </w:t>
      </w:r>
    </w:p>
    <w:p w14:paraId="48C8FFA0" w14:textId="77777777" w:rsidR="003D3888" w:rsidRDefault="00F64041">
      <w:pPr>
        <w:ind w:left="561" w:right="221"/>
      </w:pPr>
      <w:r>
        <w:t xml:space="preserve">(art. 27 ust. 1 Ustawy o zbiorowym zaopatrzeniu w wodę i zbiorowym odprowadzaniu ścieków). </w:t>
      </w:r>
      <w:r>
        <w:rPr>
          <w:sz w:val="20"/>
        </w:rPr>
        <w:t xml:space="preserve"> </w:t>
      </w:r>
    </w:p>
    <w:p w14:paraId="62037E3B" w14:textId="77777777" w:rsidR="003D3888" w:rsidRDefault="00F64041">
      <w:pPr>
        <w:spacing w:after="4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3B0E86DC" w14:textId="77777777" w:rsidR="003D3888" w:rsidRDefault="00F64041">
      <w:pPr>
        <w:ind w:left="561" w:right="221"/>
      </w:pPr>
      <w:r>
        <w:t xml:space="preserve">Ilość pobranej wody w budynkach wyposażonych w wodomierze główne ustala się zgodnie z ich wskazaniami. </w:t>
      </w:r>
      <w:r>
        <w:rPr>
          <w:sz w:val="20"/>
        </w:rPr>
        <w:t xml:space="preserve"> </w:t>
      </w:r>
    </w:p>
    <w:p w14:paraId="37586F34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56AEEA17" w14:textId="77777777" w:rsidR="003D3888" w:rsidRDefault="00F64041">
      <w:pPr>
        <w:ind w:left="561" w:right="221"/>
      </w:pPr>
      <w:r>
        <w:t xml:space="preserve">W przypadku braku wodomierzy ilość dostarczonej wody do budynku ustala się zgodnie z przepisami dotyczącymi przeciętnych norm zużycia wody. Przeciętne normy zużycia wody określa Rozporządzenie w sprawie przeciętnych norm zużycia wody.  </w:t>
      </w:r>
    </w:p>
    <w:p w14:paraId="0F576A25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278FD599" w14:textId="77777777" w:rsidR="003D3888" w:rsidRDefault="00F64041">
      <w:pPr>
        <w:ind w:left="561" w:right="327"/>
      </w:pPr>
      <w:r>
        <w:t>Cena za dostarczoną wodę to wielkość wyrażona w jednostkach pieniężnych, którą odbiorca usług jest obowiązany zapłacić Przedsiębiorstwu wodociągowo-kanalizacyjnemu za 1 m3 dostarczonej wody. Do ceny dolicza się podatek od towarów i usług, w wysokości określonej odrębnymi przepisami.</w:t>
      </w:r>
      <w:r>
        <w:rPr>
          <w:i/>
        </w:rPr>
        <w:t xml:space="preserve"> </w:t>
      </w:r>
      <w:r>
        <w:rPr>
          <w:sz w:val="20"/>
        </w:rPr>
        <w:t xml:space="preserve"> </w:t>
      </w:r>
    </w:p>
    <w:p w14:paraId="54022559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715FAE35" w14:textId="77777777" w:rsidR="003D3888" w:rsidRDefault="00F64041">
      <w:pPr>
        <w:ind w:left="561" w:right="221"/>
      </w:pPr>
      <w:r>
        <w:t xml:space="preserve">Cena za dostarczaną do odbiorcy usług wodę określona jest w Taryfie i uzależniona jest od taryfowej grupy odbiorców, do której należy dany odbiorca usług. </w:t>
      </w:r>
      <w:r>
        <w:rPr>
          <w:sz w:val="20"/>
        </w:rPr>
        <w:t xml:space="preserve"> </w:t>
      </w:r>
    </w:p>
    <w:p w14:paraId="7EAB1026" w14:textId="77777777" w:rsidR="003D3888" w:rsidRDefault="00F64041">
      <w:pPr>
        <w:spacing w:after="25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03978D66" w14:textId="77777777" w:rsidR="003D3888" w:rsidRDefault="00F64041">
      <w:pPr>
        <w:pStyle w:val="Nagwek2"/>
        <w:spacing w:after="12"/>
        <w:ind w:left="561"/>
        <w:jc w:val="left"/>
      </w:pPr>
      <w:r>
        <w:rPr>
          <w:b w:val="0"/>
          <w:sz w:val="16"/>
        </w:rPr>
        <w:t xml:space="preserve">B.  </w:t>
      </w:r>
      <w:r>
        <w:rPr>
          <w:b w:val="0"/>
          <w:sz w:val="16"/>
          <w:u w:val="single" w:color="000000"/>
        </w:rPr>
        <w:t>ROZLICZENIA ZA USŁUGĘ ODPROWADZANIA ŚCIEKÓW</w:t>
      </w:r>
      <w:r>
        <w:rPr>
          <w:b w:val="0"/>
          <w:sz w:val="16"/>
        </w:rPr>
        <w:t xml:space="preserve">  </w:t>
      </w:r>
      <w:r>
        <w:rPr>
          <w:b w:val="0"/>
        </w:rPr>
        <w:t xml:space="preserve"> </w:t>
      </w:r>
    </w:p>
    <w:p w14:paraId="681844D0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0614D9B3" w14:textId="77777777" w:rsidR="003D3888" w:rsidRDefault="00F64041">
      <w:pPr>
        <w:ind w:left="561" w:right="221"/>
      </w:pPr>
      <w:r>
        <w:t xml:space="preserve">Ilość odprowadzonych ścieków ustala się </w:t>
      </w:r>
      <w:r>
        <w:rPr>
          <w:b/>
        </w:rPr>
        <w:t>na podstawie wskazań urządzeń pomiarowych</w:t>
      </w:r>
      <w:r>
        <w:t xml:space="preserve"> (art. 27 ust. 4 Ustawy o zbiorowym  zaopatrzeniu w wodę i zbiorowym odprowadzaniu ścieków).</w:t>
      </w:r>
      <w:r>
        <w:rPr>
          <w:rFonts w:ascii="Calibri" w:eastAsia="Calibri" w:hAnsi="Calibri" w:cs="Calibri"/>
        </w:rPr>
        <w:t xml:space="preserve">  </w:t>
      </w:r>
      <w:r>
        <w:rPr>
          <w:sz w:val="20"/>
        </w:rPr>
        <w:t xml:space="preserve"> </w:t>
      </w:r>
    </w:p>
    <w:p w14:paraId="68F05E59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6860709E" w14:textId="77777777" w:rsidR="003D3888" w:rsidRDefault="00F64041">
      <w:pPr>
        <w:spacing w:after="19" w:line="265" w:lineRule="auto"/>
        <w:ind w:left="561" w:right="190"/>
      </w:pPr>
      <w:r>
        <w:t xml:space="preserve">W razie braku urządzeń pomiarowych ilość odprowadzonych ścieków ustala się </w:t>
      </w:r>
      <w:r>
        <w:rPr>
          <w:b/>
        </w:rPr>
        <w:t>na podstawie umowy, o której mowa w art. 6 ust. 1 Ustawy o zbiorowym zaopatrzeniu w wodę i zbiorowym odprowadzaniu ścieków, jako</w:t>
      </w:r>
      <w:r>
        <w:t xml:space="preserve"> </w:t>
      </w:r>
      <w:r>
        <w:rPr>
          <w:b/>
        </w:rPr>
        <w:t>równą ilości wody pobranej lub określonej w umowie</w:t>
      </w:r>
      <w:r>
        <w:t xml:space="preserve">  (art. 27 ust. 5 Ustawy o zbiorowym  zaopatrzeniu w wodę i zbiorowym odprowadzaniu ścieków). </w:t>
      </w:r>
      <w:r>
        <w:rPr>
          <w:sz w:val="20"/>
        </w:rPr>
        <w:t xml:space="preserve"> </w:t>
      </w:r>
    </w:p>
    <w:p w14:paraId="56CD5A01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1F02B4D4" w14:textId="77777777" w:rsidR="003D3888" w:rsidRDefault="00F64041">
      <w:pPr>
        <w:ind w:left="561" w:right="320"/>
      </w:pPr>
      <w:r>
        <w:t xml:space="preserve">W rozliczeniach ilości odprowadzonych ścieków ilość bezpowrotnie zużytej wody uwzględnia się wyłącznie w przypadkach, gdy wielkość jej zużycia na ten cel ustalona jest na podstawie dodatkowego wodomierza zainstalowanego na koszt odbiorcy usług (art. 27 ust. 6 Ustawy o zbiorowym  zaopatrzeniu w wodę i zbiorowym odprowadzaniu ścieków). </w:t>
      </w:r>
      <w:r>
        <w:rPr>
          <w:sz w:val="20"/>
        </w:rPr>
        <w:t xml:space="preserve"> </w:t>
      </w:r>
    </w:p>
    <w:p w14:paraId="45DFE209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38EF55E0" w14:textId="77777777" w:rsidR="003D3888" w:rsidRDefault="00F64041">
      <w:pPr>
        <w:ind w:left="561" w:right="330"/>
      </w:pPr>
      <w:r>
        <w:t xml:space="preserve">Cena za odprowadzane ścieki to wielkość wyrażona w jednostkach pieniężnych, którą odbiorca usług jest obowiązany zapłacić Przedsiębiorstwu wodociągowo-kanalizacyjnemu za 1 m3 odprowadzanych ścieków. Do ceny dolicza się podatek od towarów i usług, w wysokości określonej odrębnymi przepisami. </w:t>
      </w:r>
      <w:r>
        <w:rPr>
          <w:sz w:val="20"/>
        </w:rPr>
        <w:t xml:space="preserve"> </w:t>
      </w:r>
    </w:p>
    <w:p w14:paraId="50BE4DB6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2FB82911" w14:textId="77777777" w:rsidR="003D3888" w:rsidRDefault="00F64041">
      <w:pPr>
        <w:spacing w:after="11"/>
        <w:ind w:left="566" w:right="322" w:firstLine="0"/>
        <w:jc w:val="left"/>
      </w:pPr>
      <w:r>
        <w:t xml:space="preserve">Cena za odprowadzane od odbiorcy usług ścieki określona jest w Taryfie i uzależniona jest od taryfowej grupy odbiorców, do której należy dany odbiorca usług. </w:t>
      </w:r>
      <w:r>
        <w:rPr>
          <w:sz w:val="20"/>
        </w:rPr>
        <w:t xml:space="preserve">  </w:t>
      </w:r>
    </w:p>
    <w:p w14:paraId="470C44DF" w14:textId="77777777" w:rsidR="003D3888" w:rsidRDefault="00F64041">
      <w:pPr>
        <w:pStyle w:val="Nagwek2"/>
        <w:tabs>
          <w:tab w:val="center" w:pos="646"/>
          <w:tab w:val="center" w:pos="2981"/>
        </w:tabs>
        <w:spacing w:after="12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6"/>
        </w:rPr>
        <w:t xml:space="preserve">C. </w:t>
      </w:r>
      <w:r>
        <w:rPr>
          <w:b w:val="0"/>
          <w:sz w:val="16"/>
        </w:rPr>
        <w:tab/>
      </w:r>
      <w:r>
        <w:rPr>
          <w:b w:val="0"/>
          <w:sz w:val="16"/>
          <w:u w:val="single" w:color="000000"/>
        </w:rPr>
        <w:t>INNE OPŁATY – STAWKA OPŁATY ABONAMENTOWEJ</w:t>
      </w:r>
      <w:r>
        <w:rPr>
          <w:b w:val="0"/>
          <w:sz w:val="16"/>
        </w:rPr>
        <w:t xml:space="preserve"> </w:t>
      </w:r>
      <w:r>
        <w:rPr>
          <w:b w:val="0"/>
        </w:rPr>
        <w:t xml:space="preserve"> </w:t>
      </w:r>
    </w:p>
    <w:p w14:paraId="3CBAF4BB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 </w:t>
      </w:r>
    </w:p>
    <w:p w14:paraId="6B4B7BFA" w14:textId="77777777" w:rsidR="003D3888" w:rsidRDefault="00F64041">
      <w:pPr>
        <w:ind w:left="561" w:right="221"/>
      </w:pPr>
      <w:r>
        <w:t xml:space="preserve">Jeżeli Taryfa zawiera stawkę opłaty abonamentowej, należności wynikające z jej wysokości regulowane są niezależnie od tego, czy odbiorca usług pobierał wodę lub odprowadzał ścieki w okresie rozliczeniowym (§ 16 ust. 2 Rozporządzenia taryfowego). </w:t>
      </w:r>
      <w:r>
        <w:rPr>
          <w:sz w:val="20"/>
        </w:rPr>
        <w:t xml:space="preserve"> </w:t>
      </w:r>
    </w:p>
    <w:p w14:paraId="49E0220D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36872CDB" w14:textId="77777777" w:rsidR="003D3888" w:rsidRDefault="00F64041">
      <w:pPr>
        <w:ind w:left="561" w:right="323"/>
      </w:pPr>
      <w:r>
        <w:t xml:space="preserve">Stawka opłaty abonamentowej to wielkość wyrażona w jednostkach pieniężnych na odbiorcę usług za okres rozliczeniowy, za utrzymanie w gotowości do świadczenia usług urządzeń wodociągowych lub kanalizacyjnych oraz jednostkę usługi odczytu wodomierza lub urządzenia pomiarowego i rozliczenia należności za ilość dostarczonej wody lub ilość odprowadzonych ścieków. Do stawki opłaty abonamentowej dolicza się podatek od towarów i usług w wysokości określonej odrębnymi przepisami. </w:t>
      </w:r>
      <w:r>
        <w:rPr>
          <w:sz w:val="20"/>
        </w:rPr>
        <w:t xml:space="preserve"> </w:t>
      </w:r>
      <w:r>
        <w:t xml:space="preserve">Wysokość stawki opłaty abonamentowej określona jest w Taryfie i uzależniona jest od taryfowej grupy odbiorców, do której należy dany odbiorca usług. </w:t>
      </w:r>
    </w:p>
    <w:p w14:paraId="7AD0A91E" w14:textId="77777777" w:rsidR="00F64041" w:rsidRDefault="00F64041">
      <w:pPr>
        <w:ind w:left="561" w:right="323"/>
      </w:pPr>
    </w:p>
    <w:p w14:paraId="31F4E2C1" w14:textId="77777777" w:rsidR="003D3888" w:rsidRDefault="00F64041">
      <w:pPr>
        <w:spacing w:after="68" w:line="259" w:lineRule="auto"/>
        <w:ind w:left="566" w:right="0" w:firstLine="0"/>
        <w:jc w:val="left"/>
      </w:pPr>
      <w:r>
        <w:t xml:space="preserve">  </w:t>
      </w:r>
    </w:p>
    <w:p w14:paraId="1AABCD86" w14:textId="77777777" w:rsidR="003D3888" w:rsidRDefault="00F64041">
      <w:pPr>
        <w:pStyle w:val="Nagwek2"/>
        <w:tabs>
          <w:tab w:val="center" w:pos="646"/>
          <w:tab w:val="center" w:pos="1949"/>
        </w:tabs>
        <w:spacing w:after="12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6"/>
        </w:rPr>
        <w:t xml:space="preserve">D. </w:t>
      </w:r>
      <w:r>
        <w:rPr>
          <w:b w:val="0"/>
          <w:sz w:val="16"/>
        </w:rPr>
        <w:tab/>
      </w:r>
      <w:r>
        <w:rPr>
          <w:b w:val="0"/>
          <w:sz w:val="16"/>
          <w:u w:val="single" w:color="000000"/>
        </w:rPr>
        <w:t>POZOSTAŁE INFORMACJE</w:t>
      </w:r>
      <w:r>
        <w:rPr>
          <w:b w:val="0"/>
          <w:sz w:val="16"/>
        </w:rPr>
        <w:t xml:space="preserve"> </w:t>
      </w:r>
      <w:r>
        <w:rPr>
          <w:b w:val="0"/>
        </w:rPr>
        <w:t xml:space="preserve"> </w:t>
      </w:r>
    </w:p>
    <w:p w14:paraId="4BF84520" w14:textId="77777777" w:rsidR="003D3888" w:rsidRDefault="00F64041">
      <w:pPr>
        <w:spacing w:after="2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0E80C65A" w14:textId="77777777" w:rsidR="003D3888" w:rsidRDefault="00F64041">
      <w:pPr>
        <w:spacing w:after="19" w:line="265" w:lineRule="auto"/>
        <w:ind w:left="561" w:right="322"/>
      </w:pPr>
      <w:r>
        <w:t xml:space="preserve">W przypadku osób korzystających z lokali w budynkach wielolokalowych, w sytuacji, o której mowa w art. 6 ust. 6 Ustawy o zbiorowym zaopatrzeniu w wodę i zbiorowym odprowadzaniu ścieków, </w:t>
      </w:r>
      <w:r>
        <w:rPr>
          <w:b/>
        </w:rPr>
        <w:t>odbiorca usług obowiązany jest do uiszczenia oprócz należności za dostarczoną wodę i odebrane ścieki, także należności w odpowiedniej części za ilość wody stanowiącej różnice wskazań pomiędzy wodomierzem głównym a sumą wszystkich wodomierzy lokalowych</w:t>
      </w:r>
      <w:r>
        <w:t xml:space="preserve">. </w:t>
      </w:r>
      <w:r>
        <w:rPr>
          <w:sz w:val="20"/>
        </w:rPr>
        <w:t xml:space="preserve"> </w:t>
      </w:r>
    </w:p>
    <w:p w14:paraId="7D46297B" w14:textId="77777777" w:rsidR="003D3888" w:rsidRDefault="00F64041" w:rsidP="00F64041">
      <w:pPr>
        <w:spacing w:after="0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14:paraId="07B25C22" w14:textId="77777777" w:rsidR="003D3888" w:rsidRDefault="00F64041">
      <w:pPr>
        <w:ind w:left="561" w:right="221"/>
      </w:pPr>
      <w:r>
        <w:t>W rozliczeniach z osobami korzystającymi z lokali w budynkach wielolokalowych należności za dostarczoną wodę lub odprowadzane ścieki mogą być regulowane na podstawie prognozy ilości usług, które mają być świadczone przez Przedsiębiorstwo wodociągowo-kanalizacyjne (§ 16 ust. 4 Rozporządzenia taryfowego).</w:t>
      </w:r>
      <w:r>
        <w:rPr>
          <w:i/>
        </w:rPr>
        <w:t xml:space="preserve"> </w:t>
      </w:r>
      <w:r>
        <w:rPr>
          <w:sz w:val="20"/>
        </w:rPr>
        <w:t xml:space="preserve"> </w:t>
      </w:r>
    </w:p>
    <w:p w14:paraId="60852EFC" w14:textId="77777777" w:rsidR="003D3888" w:rsidRDefault="00F64041">
      <w:pPr>
        <w:spacing w:after="38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706860F2" w14:textId="77777777" w:rsidR="003D3888" w:rsidRDefault="00F64041">
      <w:pPr>
        <w:ind w:left="561" w:right="221"/>
      </w:pPr>
      <w:r>
        <w:t xml:space="preserve">Inne, szczególne przypadki rozliczeń reguluje § 6 Ogólnych Warunków Umowy zaopatrzenia w wodę lub odprowadzania ścieków. </w:t>
      </w:r>
      <w:r>
        <w:rPr>
          <w:sz w:val="20"/>
        </w:rPr>
        <w:t xml:space="preserve"> </w:t>
      </w:r>
    </w:p>
    <w:p w14:paraId="6F5C173A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3AF3FAE4" w14:textId="77777777" w:rsidR="003D3888" w:rsidRDefault="00F64041">
      <w:pPr>
        <w:spacing w:after="19" w:line="265" w:lineRule="auto"/>
        <w:ind w:left="561" w:right="190"/>
      </w:pPr>
      <w:r>
        <w:rPr>
          <w:b/>
        </w:rPr>
        <w:t xml:space="preserve">Na łączne wynagrodzenie za świadczone przez Przedsiębiorstwo wodociągowo-kanalizacyjne usługi może mieć również wpływ wysokość ewentualnych dopłat, o których mowa w art. 24 ust. 6 Ustawy o zbiorowym zaopatrzeniu w wodę i zbiorowym odprowadzaniu ścieków. </w:t>
      </w:r>
      <w:r>
        <w:rPr>
          <w:sz w:val="20"/>
        </w:rPr>
        <w:t xml:space="preserve"> </w:t>
      </w:r>
      <w:r>
        <w:t xml:space="preserve">Kwota dopłaty umniejsza stosunkowo finalną należność. </w:t>
      </w:r>
      <w:r>
        <w:rPr>
          <w:sz w:val="20"/>
        </w:rPr>
        <w:t xml:space="preserve"> </w:t>
      </w:r>
    </w:p>
    <w:p w14:paraId="3CECC92E" w14:textId="77777777" w:rsidR="003D3888" w:rsidRDefault="00F64041">
      <w:pPr>
        <w:spacing w:after="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2EEC712" w14:textId="77777777" w:rsidR="003D3888" w:rsidRDefault="00F64041">
      <w:pPr>
        <w:ind w:left="561" w:right="221"/>
      </w:pPr>
      <w:r>
        <w:t>Wysokość cen i stawek opłat przedstawia załączona tabela.</w:t>
      </w:r>
      <w:r>
        <w:rPr>
          <w:b/>
        </w:rPr>
        <w:t xml:space="preserve"> </w:t>
      </w:r>
    </w:p>
    <w:p w14:paraId="7D57E3D0" w14:textId="77777777" w:rsidR="003D3888" w:rsidRDefault="00F64041">
      <w:pPr>
        <w:spacing w:after="101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2FCBA071" w14:textId="77777777" w:rsidR="003D3888" w:rsidRDefault="00F64041">
      <w:pPr>
        <w:shd w:val="clear" w:color="auto" w:fill="D0CECE"/>
        <w:spacing w:after="177" w:line="259" w:lineRule="auto"/>
        <w:ind w:left="684" w:right="0"/>
        <w:jc w:val="left"/>
      </w:pPr>
      <w:r>
        <w:rPr>
          <w:b/>
          <w:sz w:val="20"/>
        </w:rPr>
        <w:t xml:space="preserve">5. </w:t>
      </w:r>
      <w:r>
        <w:rPr>
          <w:b/>
        </w:rPr>
        <w:t>KOSZTY KORZYSTANIA ZE ŚRODKA POROZUMIEWANIA SIĘ NA ODLEGŁOŚĆ</w:t>
      </w:r>
      <w:r>
        <w:t xml:space="preserve"> </w:t>
      </w:r>
      <w:r>
        <w:rPr>
          <w:sz w:val="20"/>
        </w:rPr>
        <w:t xml:space="preserve"> </w:t>
      </w:r>
    </w:p>
    <w:p w14:paraId="31D6EEE3" w14:textId="77777777" w:rsidR="003D3888" w:rsidRDefault="00F64041">
      <w:pPr>
        <w:spacing w:after="0" w:line="259" w:lineRule="auto"/>
        <w:ind w:left="674" w:right="0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 </w:t>
      </w:r>
    </w:p>
    <w:p w14:paraId="1D973A28" w14:textId="77777777" w:rsidR="003D3888" w:rsidRDefault="00F64041">
      <w:pPr>
        <w:ind w:left="684" w:right="221"/>
        <w:rPr>
          <w:sz w:val="20"/>
        </w:rPr>
      </w:pPr>
      <w:r>
        <w:t xml:space="preserve">Nie dotyczy. </w:t>
      </w:r>
      <w:r>
        <w:rPr>
          <w:sz w:val="20"/>
        </w:rPr>
        <w:t xml:space="preserve"> </w:t>
      </w:r>
    </w:p>
    <w:p w14:paraId="4D9ED324" w14:textId="77777777" w:rsidR="00F64041" w:rsidRDefault="00F64041">
      <w:pPr>
        <w:ind w:left="684" w:right="221"/>
      </w:pPr>
    </w:p>
    <w:p w14:paraId="6116F846" w14:textId="77777777" w:rsidR="003D3888" w:rsidRDefault="00F64041">
      <w:pPr>
        <w:spacing w:after="67" w:line="259" w:lineRule="auto"/>
        <w:ind w:left="674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493F7A5C" w14:textId="77777777" w:rsidR="003D3888" w:rsidRDefault="00F64041">
      <w:pPr>
        <w:pStyle w:val="Nagwek1"/>
        <w:spacing w:after="115"/>
        <w:ind w:left="684"/>
      </w:pPr>
      <w:r>
        <w:rPr>
          <w:sz w:val="20"/>
        </w:rPr>
        <w:lastRenderedPageBreak/>
        <w:t xml:space="preserve">6. </w:t>
      </w:r>
      <w:r>
        <w:t xml:space="preserve">SPOSÓB I TERMIN SPEŁNIENIA ŚWIADCZENIA ORAZ PROCEDURA ROZPATRYWANIA REKLAMACJI </w:t>
      </w:r>
      <w:r>
        <w:rPr>
          <w:b w:val="0"/>
          <w:sz w:val="20"/>
        </w:rPr>
        <w:t xml:space="preserve"> </w:t>
      </w:r>
    </w:p>
    <w:p w14:paraId="2345E89A" w14:textId="77777777" w:rsidR="003D3888" w:rsidRDefault="00F64041">
      <w:pPr>
        <w:spacing w:after="113" w:line="259" w:lineRule="auto"/>
        <w:ind w:left="566" w:right="0" w:firstLine="0"/>
        <w:jc w:val="left"/>
      </w:pPr>
      <w:r>
        <w:t xml:space="preserve"> </w:t>
      </w:r>
    </w:p>
    <w:p w14:paraId="4BF912DE" w14:textId="77777777" w:rsidR="003D3888" w:rsidRDefault="00F64041">
      <w:pPr>
        <w:spacing w:after="33"/>
        <w:ind w:left="561" w:right="221"/>
      </w:pPr>
      <w:r>
        <w:t xml:space="preserve">Przedsiębiorstwo wodociągowo-kanalizacyjne świadczy usługi na rzecz Odbiorcy usług </w:t>
      </w:r>
      <w:r>
        <w:rPr>
          <w:b/>
        </w:rPr>
        <w:t xml:space="preserve">w sposób ciągły i niezawodny.  </w:t>
      </w:r>
      <w:r>
        <w:rPr>
          <w:sz w:val="20"/>
        </w:rPr>
        <w:t xml:space="preserve"> </w:t>
      </w:r>
    </w:p>
    <w:p w14:paraId="2D55ADF5" w14:textId="77777777" w:rsidR="003D3888" w:rsidRDefault="00F64041">
      <w:pPr>
        <w:ind w:left="561" w:right="221"/>
      </w:pPr>
      <w:r>
        <w:t xml:space="preserve">Przedsiębiorstwo wodociągowo-kanalizacyjne dostarcza wodę do zaworu za wodomierzem głównym. Przedsiębiorstwo wodociągowo-kanalizacyjne zobowiązuje się odbierać ścieki, poczynając od ostatniej studzienki licząc od strony budynku, znajdującej się na nieruchomości odbiorcy usług, a w przypadku braku studzienki, poczynając od granicy nieruchomości odbiorcy usług. </w:t>
      </w:r>
      <w:r>
        <w:rPr>
          <w:sz w:val="20"/>
        </w:rPr>
        <w:t xml:space="preserve"> </w:t>
      </w:r>
    </w:p>
    <w:p w14:paraId="4AFF6BA4" w14:textId="77777777" w:rsidR="003D3888" w:rsidRDefault="00F64041">
      <w:pPr>
        <w:spacing w:after="2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43D15209" w14:textId="77777777" w:rsidR="003D3888" w:rsidRDefault="00F64041">
      <w:pPr>
        <w:ind w:left="561" w:right="221"/>
      </w:pPr>
      <w:r>
        <w:t xml:space="preserve">Odbiorca usług dokonuje zapłaty za dostarczoną wodę lub odprowadzane ścieki w terminie określonym w fakturze, który nie może być krótszy niż 14 dni od daty jej wysłania lub dostarczenia w inny sposób (§ 17 ust. 1 Rozporządzenia taryfowego). </w:t>
      </w:r>
      <w:r>
        <w:rPr>
          <w:sz w:val="20"/>
        </w:rPr>
        <w:t xml:space="preserve"> </w:t>
      </w:r>
    </w:p>
    <w:p w14:paraId="50450CD8" w14:textId="77777777" w:rsidR="003D3888" w:rsidRDefault="00F64041">
      <w:pPr>
        <w:spacing w:after="23" w:line="259" w:lineRule="auto"/>
        <w:ind w:left="566" w:right="0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 </w:t>
      </w:r>
    </w:p>
    <w:p w14:paraId="040A91B0" w14:textId="77777777" w:rsidR="003D3888" w:rsidRDefault="00F64041">
      <w:pPr>
        <w:spacing w:after="19" w:line="265" w:lineRule="auto"/>
        <w:ind w:left="561" w:right="190"/>
      </w:pPr>
      <w:r>
        <w:rPr>
          <w:b/>
        </w:rPr>
        <w:t>Procedura rozpatrywania reklamacji</w:t>
      </w:r>
      <w:r>
        <w:t xml:space="preserve">: </w:t>
      </w:r>
      <w:r>
        <w:rPr>
          <w:sz w:val="20"/>
        </w:rPr>
        <w:t xml:space="preserve"> </w:t>
      </w:r>
    </w:p>
    <w:p w14:paraId="2483D0E6" w14:textId="77777777" w:rsidR="003D3888" w:rsidRDefault="00F64041" w:rsidP="00F4531F">
      <w:pPr>
        <w:numPr>
          <w:ilvl w:val="0"/>
          <w:numId w:val="3"/>
        </w:numPr>
        <w:spacing w:after="39"/>
        <w:ind w:right="305"/>
      </w:pPr>
      <w:r>
        <w:t xml:space="preserve">Odbiorca usług ma prawo zgłaszania reklamacji dotyczących sposobu wykonywania przez Przedsiębiorstwo wodociągowo-kanalizacyjne Umowy, w szczególności ilości i jakości świadczonych usług oraz wysokości opłat za te usługi. </w:t>
      </w:r>
      <w:r>
        <w:rPr>
          <w:sz w:val="20"/>
        </w:rPr>
        <w:t xml:space="preserve"> </w:t>
      </w:r>
    </w:p>
    <w:p w14:paraId="6FF1D7BA" w14:textId="77777777" w:rsidR="00F4531F" w:rsidRDefault="00F64041" w:rsidP="00F4531F">
      <w:pPr>
        <w:numPr>
          <w:ilvl w:val="0"/>
          <w:numId w:val="3"/>
        </w:numPr>
        <w:spacing w:line="326" w:lineRule="auto"/>
        <w:ind w:right="305"/>
      </w:pPr>
      <w:r>
        <w:t xml:space="preserve">Reklamacja jest zgłaszana w formie pisemnej. Zaleca się aby reklamacja zawierała co najmniej: </w:t>
      </w:r>
    </w:p>
    <w:p w14:paraId="2BEDE20C" w14:textId="77777777" w:rsidR="003D3888" w:rsidRDefault="00F64041" w:rsidP="00F4531F">
      <w:pPr>
        <w:spacing w:line="326" w:lineRule="auto"/>
        <w:ind w:left="561" w:right="305" w:firstLine="0"/>
      </w:pPr>
      <w:r>
        <w:t xml:space="preserve">a. imię i nazwisko/nazwę firmy i adres odbiorcy usług, </w:t>
      </w:r>
      <w:r>
        <w:rPr>
          <w:sz w:val="20"/>
        </w:rPr>
        <w:t xml:space="preserve"> </w:t>
      </w:r>
    </w:p>
    <w:p w14:paraId="6005BA5A" w14:textId="77777777" w:rsidR="003D3888" w:rsidRDefault="00F64041">
      <w:pPr>
        <w:numPr>
          <w:ilvl w:val="0"/>
          <w:numId w:val="4"/>
        </w:numPr>
        <w:spacing w:after="64"/>
        <w:ind w:right="221" w:hanging="173"/>
      </w:pPr>
      <w:r>
        <w:t xml:space="preserve">przedmiot reklamacji,  </w:t>
      </w:r>
      <w:r>
        <w:rPr>
          <w:sz w:val="20"/>
        </w:rPr>
        <w:t xml:space="preserve"> </w:t>
      </w:r>
    </w:p>
    <w:p w14:paraId="56CB0049" w14:textId="77777777" w:rsidR="003D3888" w:rsidRDefault="00F64041">
      <w:pPr>
        <w:numPr>
          <w:ilvl w:val="0"/>
          <w:numId w:val="4"/>
        </w:numPr>
        <w:spacing w:after="47"/>
        <w:ind w:right="221" w:hanging="173"/>
      </w:pPr>
      <w:r>
        <w:t xml:space="preserve">przedstawienie okoliczności uzasadniających reklamację,  </w:t>
      </w:r>
      <w:r>
        <w:rPr>
          <w:sz w:val="20"/>
        </w:rPr>
        <w:t xml:space="preserve"> </w:t>
      </w:r>
    </w:p>
    <w:p w14:paraId="44D6D872" w14:textId="77777777" w:rsidR="003D3888" w:rsidRPr="00F4531F" w:rsidRDefault="00F64041">
      <w:pPr>
        <w:numPr>
          <w:ilvl w:val="0"/>
          <w:numId w:val="4"/>
        </w:numPr>
        <w:ind w:right="221" w:hanging="173"/>
      </w:pPr>
      <w:r>
        <w:t xml:space="preserve">numer Umowy o zaopatrzenie w wodę lub odprowadzanie ścieków,  e. podpis odbiorcy usług.  </w:t>
      </w:r>
      <w:r>
        <w:rPr>
          <w:sz w:val="20"/>
        </w:rPr>
        <w:t xml:space="preserve"> </w:t>
      </w:r>
    </w:p>
    <w:p w14:paraId="013A64C9" w14:textId="77777777" w:rsidR="00F4531F" w:rsidRDefault="00F4531F" w:rsidP="00F4531F">
      <w:pPr>
        <w:ind w:left="724" w:right="221" w:firstLine="0"/>
      </w:pPr>
    </w:p>
    <w:p w14:paraId="38391E8E" w14:textId="77777777" w:rsidR="003D3888" w:rsidRDefault="00F64041">
      <w:pPr>
        <w:spacing w:after="121"/>
        <w:ind w:left="561" w:right="221"/>
      </w:pPr>
      <w:r>
        <w:t xml:space="preserve">III. Przedsiębiorstwo wodociągowo-kanalizacyjne jest zobowiązane rozpatrzyć reklamację bez zbędnej zwłoki, w terminie nie dłuższym jednak niż 14 dni od dnia jej wniesienia. Przedłużenie terminu na rozpatrzenie reklamacji do 60 dni możliwe jest w sytuacji, gdy niezbędne jest zbadanie przez Przedsiębiorstwo wodociągowo-kanalizacyjne urządzenia pomiarowego, przeprowadzenie wizji lokalnej lub zbadanie jakości dostarczanej wody. </w:t>
      </w:r>
      <w:r>
        <w:rPr>
          <w:sz w:val="20"/>
        </w:rPr>
        <w:t xml:space="preserve"> </w:t>
      </w:r>
    </w:p>
    <w:p w14:paraId="0255F586" w14:textId="77777777" w:rsidR="003D3888" w:rsidRDefault="00F64041">
      <w:pPr>
        <w:spacing w:after="26"/>
        <w:ind w:left="561" w:right="221"/>
      </w:pPr>
      <w:r>
        <w:t xml:space="preserve">W przypadku stwierdzenia nieprawidłowości działania wodomierza głównego ilość pobranej wody ustala się na podstawie średniego zużycia wody w okresie 3 miesięcy przed stwierdzeniem niesprawności działania wodomierza, a gdy nie jest to możliwe – na podstawie średniego zużycia wody w analogicznym okresie roku ubiegłego lub iloczynu średnio miesięcznego zużycia wody w roku ubiegłym i liczby miesięcy nieprawidłowego działania wodomierza (§ 18 ust. 1 Rozporządzenia taryfowego). </w:t>
      </w:r>
      <w:r>
        <w:rPr>
          <w:sz w:val="20"/>
        </w:rPr>
        <w:t xml:space="preserve"> </w:t>
      </w:r>
    </w:p>
    <w:p w14:paraId="36B8BCA5" w14:textId="77777777" w:rsidR="003D3888" w:rsidRDefault="00F64041">
      <w:pPr>
        <w:spacing w:after="27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829CACD" w14:textId="77777777" w:rsidR="003D3888" w:rsidRDefault="00F64041">
      <w:pPr>
        <w:spacing w:after="27"/>
        <w:ind w:left="561" w:right="221"/>
      </w:pPr>
      <w:r>
        <w:t xml:space="preserve">W przypadku, gdy sprawdzenie prawidłowości działania wodomierza nie potwierdzi zgłoszonych przez odbiorcę usług zastrzeżeń, pokrywa on koszty sprawdzenia (§ 18 ust. 3 Rozporządzenia taryfowego). </w:t>
      </w:r>
      <w:r>
        <w:rPr>
          <w:sz w:val="20"/>
        </w:rPr>
        <w:t xml:space="preserve"> </w:t>
      </w:r>
    </w:p>
    <w:p w14:paraId="2656088B" w14:textId="77777777" w:rsidR="003D3888" w:rsidRDefault="00F64041">
      <w:pPr>
        <w:spacing w:after="15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4D928FD1" w14:textId="77777777" w:rsidR="00F64041" w:rsidRDefault="00F64041">
      <w:pPr>
        <w:spacing w:after="55" w:line="265" w:lineRule="auto"/>
        <w:ind w:left="561" w:right="190"/>
        <w:rPr>
          <w:sz w:val="20"/>
        </w:rPr>
      </w:pPr>
      <w:r>
        <w:t xml:space="preserve">Zgodnie z § 17 ust. 4 Rozporządzenia taryfowego </w:t>
      </w:r>
      <w:r>
        <w:rPr>
          <w:b/>
        </w:rPr>
        <w:t>zgłoszenie przez odbiorcę usług zastrzeżeń do wysokości należności określonych w fakturze nie wstrzymuje jej zapłaty.</w:t>
      </w:r>
      <w:r>
        <w:rPr>
          <w:sz w:val="20"/>
        </w:rPr>
        <w:t xml:space="preserve"> </w:t>
      </w:r>
    </w:p>
    <w:p w14:paraId="0AA41E2B" w14:textId="77777777" w:rsidR="00F64041" w:rsidRDefault="00F64041">
      <w:pPr>
        <w:spacing w:after="55" w:line="265" w:lineRule="auto"/>
        <w:ind w:left="561" w:right="190"/>
      </w:pPr>
    </w:p>
    <w:p w14:paraId="552617E9" w14:textId="77777777" w:rsidR="003D3888" w:rsidRDefault="00F64041">
      <w:pPr>
        <w:pStyle w:val="Nagwek1"/>
        <w:ind w:left="561"/>
      </w:pPr>
      <w:r>
        <w:rPr>
          <w:sz w:val="20"/>
        </w:rPr>
        <w:t xml:space="preserve">7. </w:t>
      </w:r>
      <w:r>
        <w:t xml:space="preserve">SPOSÓB I TERMIN WYKONANIA PRAWA ODSTĄPIENIA OD UMOWY </w:t>
      </w:r>
      <w:r>
        <w:rPr>
          <w:b w:val="0"/>
          <w:sz w:val="20"/>
        </w:rPr>
        <w:t xml:space="preserve"> </w:t>
      </w:r>
    </w:p>
    <w:p w14:paraId="317019A4" w14:textId="77777777" w:rsidR="003D3888" w:rsidRDefault="00F64041">
      <w:pPr>
        <w:spacing w:after="43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349473CF" w14:textId="77777777" w:rsidR="003D3888" w:rsidRDefault="00F64041">
      <w:pPr>
        <w:ind w:left="561" w:right="221"/>
      </w:pPr>
      <w:r>
        <w:t>Odbiorca usług ma prawo w terminie 14 dni od dnia zawarcia Umowy o zaopatrzenie w wodę lub odprowadzanie ścieków odstąpić od niej bez podawania przyczyn. Odbiorca usług może odstąpić od umowy, składając przedsiębiorcy oświadczenie o odstąpieniu od umowy –</w:t>
      </w:r>
      <w:r>
        <w:rPr>
          <w:i/>
        </w:rPr>
        <w:t xml:space="preserve"> wzór w załączeniu. </w:t>
      </w:r>
      <w:r>
        <w:t xml:space="preserve">Do zachowania terminu wystarczy wysłanie oświadczenia przed jego upływem. </w:t>
      </w:r>
      <w:r>
        <w:rPr>
          <w:sz w:val="20"/>
        </w:rPr>
        <w:t xml:space="preserve"> </w:t>
      </w:r>
    </w:p>
    <w:p w14:paraId="3E2B8DC3" w14:textId="77777777" w:rsidR="003D3888" w:rsidRDefault="00F64041">
      <w:pPr>
        <w:spacing w:after="11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27EA4935" w14:textId="77777777" w:rsidR="003D3888" w:rsidRDefault="00F64041">
      <w:pPr>
        <w:ind w:left="561" w:right="221"/>
      </w:pPr>
      <w:r>
        <w:t>W przypadku, gdy odbiorca usług zgłosił pisemne żądanie (</w:t>
      </w:r>
      <w:r>
        <w:rPr>
          <w:i/>
        </w:rPr>
        <w:t>wzór w załączeniu</w:t>
      </w:r>
      <w:r>
        <w:t xml:space="preserve">) rozpoczęcia świadczenia przez Przedsiębiorstwo wodociągowo-kanalizacyjne usług przed upływem terminu, o którym mowa powyżej – w momencie skorzystania z prawa odstąpienia od Umowy o zaopatrzenie  w wodę lub odprowadzanie ścieków - ma on obowiązek zapłaty za świadczenia spełnione przez Przedsiębiorstwo na jego rzecz do chwili odstąpienia od Umowy o zaopatrzenie w wodę lub odprowadzanie ścieków. </w:t>
      </w:r>
      <w:r>
        <w:rPr>
          <w:sz w:val="20"/>
        </w:rPr>
        <w:t xml:space="preserve"> </w:t>
      </w:r>
    </w:p>
    <w:p w14:paraId="62074826" w14:textId="77777777" w:rsidR="003D3888" w:rsidRDefault="00F64041">
      <w:pPr>
        <w:spacing w:after="0" w:line="258" w:lineRule="auto"/>
        <w:ind w:left="566" w:right="11009" w:firstLine="0"/>
        <w:jc w:val="left"/>
      </w:pPr>
      <w:r>
        <w:rPr>
          <w:rFonts w:ascii="Calibri" w:eastAsia="Calibri" w:hAnsi="Calibri" w:cs="Calibri"/>
        </w:rPr>
        <w:t xml:space="preserve">   </w:t>
      </w:r>
    </w:p>
    <w:p w14:paraId="4C67C819" w14:textId="77777777" w:rsidR="003D3888" w:rsidRDefault="00F64041">
      <w:pPr>
        <w:pStyle w:val="Nagwek1"/>
        <w:ind w:left="561"/>
      </w:pPr>
      <w:r>
        <w:rPr>
          <w:sz w:val="20"/>
        </w:rPr>
        <w:t xml:space="preserve">8. </w:t>
      </w:r>
      <w:r>
        <w:t xml:space="preserve">ODPOWIEDZIALNOŚĆ ZA JAKOŚĆ ŚWIADCZENIA </w:t>
      </w:r>
      <w:r>
        <w:rPr>
          <w:b w:val="0"/>
          <w:sz w:val="20"/>
        </w:rPr>
        <w:t xml:space="preserve"> </w:t>
      </w:r>
    </w:p>
    <w:p w14:paraId="44744F4F" w14:textId="77777777" w:rsidR="003D3888" w:rsidRDefault="00F64041">
      <w:pPr>
        <w:spacing w:after="85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3D135693" w14:textId="77777777" w:rsidR="003D3888" w:rsidRDefault="00F64041">
      <w:pPr>
        <w:spacing w:after="32"/>
        <w:ind w:left="561" w:right="221"/>
      </w:pPr>
      <w:r>
        <w:t xml:space="preserve">Odpowiedzialność Przedsiębiorstwa wodociągowo-kanalizacyjnego kształtują przepisy powszechnie obowiązującego prawa, w tym w szczególności </w:t>
      </w:r>
      <w:r>
        <w:rPr>
          <w:sz w:val="20"/>
        </w:rPr>
        <w:t xml:space="preserve"> </w:t>
      </w:r>
      <w:r>
        <w:t xml:space="preserve">ustawy z dnia 23 kwietnia 1964 r.  Kodeks cywilny. </w:t>
      </w:r>
      <w:r>
        <w:rPr>
          <w:sz w:val="20"/>
        </w:rPr>
        <w:t xml:space="preserve"> </w:t>
      </w:r>
    </w:p>
    <w:p w14:paraId="29ED2D2E" w14:textId="77777777" w:rsidR="003D3888" w:rsidRDefault="00F64041">
      <w:pPr>
        <w:ind w:left="561" w:right="221"/>
      </w:pPr>
      <w:r>
        <w:t xml:space="preserve">Przedsiębiorstwo wodociągowo-kanalizacyjne nie ponosi odpowiedzialności za szkodę na osobie lub mieniu, która nastąpiła wskutek siły wyższej albo wyłącznie z winy poszkodowanego lub osoby trzeciej, za którą nie ponosi odpowiedzialności. </w:t>
      </w:r>
      <w:r>
        <w:rPr>
          <w:sz w:val="20"/>
        </w:rPr>
        <w:t xml:space="preserve"> </w:t>
      </w:r>
    </w:p>
    <w:p w14:paraId="0AEB0725" w14:textId="77777777" w:rsidR="003D3888" w:rsidRDefault="00F64041">
      <w:pPr>
        <w:spacing w:after="39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757DCA37" w14:textId="77777777" w:rsidR="003D3888" w:rsidRDefault="00F64041">
      <w:pPr>
        <w:numPr>
          <w:ilvl w:val="0"/>
          <w:numId w:val="5"/>
        </w:numPr>
        <w:shd w:val="clear" w:color="auto" w:fill="D0CECE"/>
        <w:spacing w:after="177" w:line="259" w:lineRule="auto"/>
        <w:ind w:right="0" w:hanging="334"/>
        <w:jc w:val="left"/>
      </w:pPr>
      <w:r>
        <w:rPr>
          <w:b/>
        </w:rPr>
        <w:t>CZAS TRWANIA UMOWY</w:t>
      </w:r>
      <w:r>
        <w:t xml:space="preserve"> </w:t>
      </w:r>
      <w:r>
        <w:rPr>
          <w:sz w:val="20"/>
        </w:rPr>
        <w:t xml:space="preserve"> </w:t>
      </w:r>
    </w:p>
    <w:p w14:paraId="75C38D86" w14:textId="77777777" w:rsidR="003D3888" w:rsidRDefault="00F64041">
      <w:pPr>
        <w:spacing w:after="6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A193D19" w14:textId="77777777" w:rsidR="003D3888" w:rsidRDefault="00F64041">
      <w:pPr>
        <w:spacing w:after="32"/>
        <w:ind w:left="561" w:right="221"/>
      </w:pPr>
      <w:r>
        <w:t>Umowa o zaopatrzenie w wodę lub odprowadzanie ścieków zawarta jest na</w:t>
      </w:r>
      <w:r>
        <w:rPr>
          <w:b/>
        </w:rPr>
        <w:t xml:space="preserve"> czas nieoznaczony / oznaczony. </w:t>
      </w:r>
      <w:r>
        <w:rPr>
          <w:sz w:val="20"/>
        </w:rPr>
        <w:t xml:space="preserve"> </w:t>
      </w:r>
    </w:p>
    <w:p w14:paraId="6549C5D1" w14:textId="77777777" w:rsidR="003D3888" w:rsidRDefault="00F64041">
      <w:pPr>
        <w:spacing w:after="65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5A36C5AE" w14:textId="77777777" w:rsidR="003D3888" w:rsidRDefault="00F64041">
      <w:pPr>
        <w:numPr>
          <w:ilvl w:val="0"/>
          <w:numId w:val="5"/>
        </w:numPr>
        <w:shd w:val="clear" w:color="auto" w:fill="D0CECE"/>
        <w:spacing w:after="177" w:line="259" w:lineRule="auto"/>
        <w:ind w:right="0" w:hanging="334"/>
        <w:jc w:val="left"/>
      </w:pPr>
      <w:r>
        <w:rPr>
          <w:b/>
        </w:rPr>
        <w:t>TREŚĆ USŁUG POSPRZEDAŻNYCH I GWARANCJI</w:t>
      </w:r>
      <w:r>
        <w:t xml:space="preserve"> </w:t>
      </w:r>
      <w:r>
        <w:rPr>
          <w:sz w:val="20"/>
        </w:rPr>
        <w:t xml:space="preserve"> </w:t>
      </w:r>
    </w:p>
    <w:p w14:paraId="024A8D7D" w14:textId="77777777" w:rsidR="003D3888" w:rsidRDefault="00F64041">
      <w:pPr>
        <w:spacing w:after="24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0122AFC2" w14:textId="77777777" w:rsidR="003D3888" w:rsidRDefault="00F64041">
      <w:pPr>
        <w:spacing w:after="30"/>
        <w:ind w:left="561" w:right="221"/>
      </w:pPr>
      <w:r>
        <w:t xml:space="preserve">Nie dotyczy. </w:t>
      </w:r>
      <w:r>
        <w:rPr>
          <w:sz w:val="20"/>
        </w:rPr>
        <w:t xml:space="preserve"> </w:t>
      </w:r>
    </w:p>
    <w:p w14:paraId="2ABD5390" w14:textId="77777777" w:rsidR="00F64041" w:rsidRDefault="00F64041">
      <w:pPr>
        <w:spacing w:after="63" w:line="259" w:lineRule="auto"/>
        <w:ind w:left="566" w:right="0" w:firstLine="0"/>
        <w:jc w:val="left"/>
        <w:rPr>
          <w:sz w:val="20"/>
        </w:rPr>
      </w:pPr>
      <w:r>
        <w:t xml:space="preserve"> </w:t>
      </w:r>
      <w:r>
        <w:rPr>
          <w:sz w:val="20"/>
        </w:rPr>
        <w:t xml:space="preserve"> </w:t>
      </w:r>
    </w:p>
    <w:p w14:paraId="3C3B7A9F" w14:textId="77777777" w:rsidR="00EB0F8F" w:rsidRDefault="00EB0F8F">
      <w:pPr>
        <w:spacing w:after="63" w:line="259" w:lineRule="auto"/>
        <w:ind w:left="566" w:right="0" w:firstLine="0"/>
        <w:jc w:val="left"/>
        <w:rPr>
          <w:sz w:val="20"/>
        </w:rPr>
      </w:pPr>
    </w:p>
    <w:p w14:paraId="50DBFF1D" w14:textId="77777777" w:rsidR="003F4D94" w:rsidRDefault="003F4D94">
      <w:pPr>
        <w:spacing w:after="63" w:line="259" w:lineRule="auto"/>
        <w:ind w:left="566" w:right="0" w:firstLine="0"/>
        <w:jc w:val="left"/>
        <w:rPr>
          <w:sz w:val="20"/>
        </w:rPr>
      </w:pPr>
    </w:p>
    <w:p w14:paraId="22D6D97F" w14:textId="77777777" w:rsidR="00EB0F8F" w:rsidRDefault="00EB0F8F">
      <w:pPr>
        <w:spacing w:after="63" w:line="259" w:lineRule="auto"/>
        <w:ind w:left="566" w:right="0" w:firstLine="0"/>
        <w:jc w:val="left"/>
      </w:pPr>
    </w:p>
    <w:p w14:paraId="2762AE70" w14:textId="77777777" w:rsidR="003D3888" w:rsidRDefault="00F64041">
      <w:pPr>
        <w:pStyle w:val="Nagwek1"/>
        <w:ind w:left="561"/>
      </w:pPr>
      <w:r>
        <w:rPr>
          <w:sz w:val="20"/>
        </w:rPr>
        <w:lastRenderedPageBreak/>
        <w:t xml:space="preserve">11. </w:t>
      </w:r>
      <w:r>
        <w:t>SPOSOBY I PRZESŁANKI WYPOWIEDZENIA UMOWY</w:t>
      </w: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</w:p>
    <w:p w14:paraId="0FCAB53D" w14:textId="77777777" w:rsidR="003D3888" w:rsidRDefault="00F64041">
      <w:pPr>
        <w:spacing w:after="43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E97A1A0" w14:textId="77777777" w:rsidR="003D3888" w:rsidRDefault="00F64041">
      <w:pPr>
        <w:spacing w:after="147"/>
        <w:ind w:left="561" w:right="221"/>
      </w:pPr>
      <w:r>
        <w:t xml:space="preserve">Umowa o zaopatrzenie w wodę lub odprowadzanie ścieków </w:t>
      </w:r>
      <w:r>
        <w:rPr>
          <w:b/>
        </w:rPr>
        <w:t>może być rozwiązana przez odbiorcę usług</w:t>
      </w:r>
      <w:r>
        <w:t xml:space="preserve"> za </w:t>
      </w:r>
      <w:r>
        <w:rPr>
          <w:b/>
        </w:rPr>
        <w:t>miesięcznym okresem wypowiedzenia</w:t>
      </w:r>
      <w:r>
        <w:t xml:space="preserve">, dokonanym w każdym czasie, przez przekazanie Przedsiębiorstwu wodociągowo-kanalizacyjnemu pisemnego oświadczenia o wypowiedzeniu, przy czym:  </w:t>
      </w:r>
      <w:r>
        <w:rPr>
          <w:sz w:val="20"/>
        </w:rPr>
        <w:t xml:space="preserve"> </w:t>
      </w:r>
    </w:p>
    <w:p w14:paraId="4A20675E" w14:textId="77777777" w:rsidR="003D3888" w:rsidRDefault="00F64041">
      <w:pPr>
        <w:numPr>
          <w:ilvl w:val="0"/>
          <w:numId w:val="6"/>
        </w:numPr>
        <w:spacing w:after="126"/>
        <w:ind w:right="287" w:hanging="173"/>
      </w:pPr>
      <w:r>
        <w:t xml:space="preserve">termin wypowiedzenia rozpoczyna swój bieg w ostatnim dniu miesiąca, w którym dokonano wypowiedzenia,  </w:t>
      </w:r>
      <w:r>
        <w:rPr>
          <w:sz w:val="20"/>
        </w:rPr>
        <w:t xml:space="preserve"> </w:t>
      </w:r>
    </w:p>
    <w:p w14:paraId="582A5EE2" w14:textId="77777777" w:rsidR="003D3888" w:rsidRDefault="00F64041">
      <w:pPr>
        <w:numPr>
          <w:ilvl w:val="0"/>
          <w:numId w:val="6"/>
        </w:numPr>
        <w:ind w:right="287" w:hanging="173"/>
      </w:pPr>
      <w:r>
        <w:t xml:space="preserve">po upływie terminu wypowiedzenia Umowy Przedsiębiorstwo wodociągowo-kanalizacyjne może wstrzymać świadczenie usług do nieruchomości dotychczasowego Odbiorcy usług, jeżeli w okresie wypowiedzenia Umowy, inna osoba posiadająca tytuł prawny do nieruchomości nie podpisze umowy z Przedsiębiorstwem wodociągowo-kanalizacyjnym. </w:t>
      </w:r>
      <w:r>
        <w:rPr>
          <w:sz w:val="20"/>
        </w:rPr>
        <w:t xml:space="preserve"> </w:t>
      </w:r>
    </w:p>
    <w:p w14:paraId="6C86E6DB" w14:textId="77777777" w:rsidR="003D3888" w:rsidRDefault="00F64041">
      <w:pPr>
        <w:spacing w:after="19" w:line="265" w:lineRule="auto"/>
        <w:ind w:left="561" w:right="190"/>
      </w:pPr>
      <w:r>
        <w:rPr>
          <w:b/>
        </w:rPr>
        <w:t>Przedsiębiorstwo wodociągowo-kanalizacyjne może rozwiązać</w:t>
      </w:r>
      <w:r>
        <w:t xml:space="preserve"> Umowę o zaopatrzenie w wodę lub odprowadzanie ścieków </w:t>
      </w:r>
      <w:r>
        <w:rPr>
          <w:b/>
        </w:rPr>
        <w:t>w drodze jej wypowiedzenia z zachowaniem trzymiesięcznego okresu wypowiedzenia</w:t>
      </w:r>
      <w:r>
        <w:t xml:space="preserve">.  </w:t>
      </w:r>
      <w:r>
        <w:rPr>
          <w:sz w:val="20"/>
        </w:rPr>
        <w:t xml:space="preserve"> </w:t>
      </w:r>
    </w:p>
    <w:p w14:paraId="0E5348D6" w14:textId="77777777" w:rsidR="003D3888" w:rsidRDefault="00F64041">
      <w:pPr>
        <w:spacing w:after="11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2C1DF529" w14:textId="77777777" w:rsidR="003D3888" w:rsidRDefault="00F64041">
      <w:pPr>
        <w:ind w:left="561" w:right="221"/>
      </w:pPr>
      <w:r>
        <w:rPr>
          <w:b/>
        </w:rPr>
        <w:t>Wypowiedzenie pod rygorem nieważności winno zostać dokonane na piśmie</w:t>
      </w:r>
      <w:r>
        <w:t xml:space="preserve">. Termin wypowiedzenia rozpoczyna swój bieg w ostatnim dniu miesiąca, w którym dokonano wypowiedzenia.  </w:t>
      </w:r>
      <w:r>
        <w:rPr>
          <w:sz w:val="20"/>
        </w:rPr>
        <w:t xml:space="preserve"> </w:t>
      </w:r>
    </w:p>
    <w:p w14:paraId="1453014F" w14:textId="77777777" w:rsidR="003D3888" w:rsidRDefault="00F64041">
      <w:pPr>
        <w:spacing w:after="42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4F65FE41" w14:textId="77777777" w:rsidR="003D3888" w:rsidRDefault="00F64041">
      <w:pPr>
        <w:spacing w:after="169" w:line="265" w:lineRule="auto"/>
        <w:ind w:left="561" w:right="190"/>
      </w:pPr>
      <w:r>
        <w:t xml:space="preserve">Przedsiębiorstwo wodociągowo-kanalizacyjne </w:t>
      </w:r>
      <w:r>
        <w:rPr>
          <w:b/>
        </w:rPr>
        <w:t>może wypowiedzieć Umowę o zaopatrzenie w wodę lub odprowadzanie ścieków wyłącznie w sytuacji gdy (przesłanki wypowiedzenia)</w:t>
      </w:r>
      <w:r>
        <w:t xml:space="preserve">: </w:t>
      </w:r>
      <w:r>
        <w:rPr>
          <w:sz w:val="20"/>
        </w:rPr>
        <w:t xml:space="preserve"> </w:t>
      </w:r>
    </w:p>
    <w:p w14:paraId="16D7D331" w14:textId="77777777" w:rsidR="003D3888" w:rsidRDefault="00F64041">
      <w:pPr>
        <w:spacing w:after="33"/>
        <w:ind w:left="561" w:right="221"/>
      </w:pPr>
      <w:r>
        <w:rPr>
          <w:sz w:val="20"/>
        </w:rPr>
        <w:t xml:space="preserve">1. </w:t>
      </w:r>
      <w:r>
        <w:t xml:space="preserve">zgodnie z obowiązującym prawem zaistnieją przesłanki do odcięcia dostaw wody do nieruchomości odbiorcy usług lub zamknięcia jego przyłącza kanalizacyjnego, </w:t>
      </w:r>
      <w:r>
        <w:rPr>
          <w:sz w:val="20"/>
        </w:rPr>
        <w:t xml:space="preserve"> </w:t>
      </w:r>
    </w:p>
    <w:p w14:paraId="70CDAE87" w14:textId="77777777" w:rsidR="003D3888" w:rsidRDefault="00F64041">
      <w:pPr>
        <w:spacing w:after="55"/>
        <w:ind w:left="561" w:right="221"/>
      </w:pPr>
      <w:r>
        <w:t xml:space="preserve">Przedsiębiorstwo wodociągowo-kanalizacyjne wypowiadając Umowę o zaopatrzenie w wodę lub odprowadzanie ścieków podaje odbiorcy usług przyczyny wypowiedzenia. </w:t>
      </w:r>
      <w:r>
        <w:rPr>
          <w:sz w:val="20"/>
        </w:rPr>
        <w:t xml:space="preserve"> </w:t>
      </w:r>
    </w:p>
    <w:p w14:paraId="1DAD65EF" w14:textId="77777777" w:rsidR="003D3888" w:rsidRDefault="00F64041">
      <w:pPr>
        <w:numPr>
          <w:ilvl w:val="0"/>
          <w:numId w:val="7"/>
        </w:numPr>
        <w:shd w:val="clear" w:color="auto" w:fill="D0CECE"/>
        <w:spacing w:after="177" w:line="259" w:lineRule="auto"/>
        <w:ind w:left="882" w:right="0" w:hanging="331"/>
        <w:jc w:val="left"/>
      </w:pPr>
      <w:r>
        <w:rPr>
          <w:b/>
        </w:rPr>
        <w:t>KOSZTY ZWROTU RZECZY W PRZYPADKU ODSTĄPIENIA OD UMOWY, KTÓRE PONOSI KONSUMENT</w:t>
      </w:r>
      <w:r>
        <w:t xml:space="preserve"> </w:t>
      </w:r>
      <w:r>
        <w:rPr>
          <w:sz w:val="20"/>
        </w:rPr>
        <w:t xml:space="preserve"> </w:t>
      </w:r>
    </w:p>
    <w:p w14:paraId="202C4317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5D1684D9" w14:textId="77777777" w:rsidR="003D3888" w:rsidRDefault="00F64041">
      <w:pPr>
        <w:ind w:left="561" w:right="221"/>
      </w:pPr>
      <w:r>
        <w:t xml:space="preserve">Nie dotyczy. </w:t>
      </w:r>
      <w:r>
        <w:rPr>
          <w:sz w:val="20"/>
        </w:rPr>
        <w:t xml:space="preserve"> </w:t>
      </w:r>
    </w:p>
    <w:p w14:paraId="43F35B37" w14:textId="77777777" w:rsidR="00F64041" w:rsidRDefault="00F64041">
      <w:pPr>
        <w:spacing w:after="66" w:line="259" w:lineRule="auto"/>
        <w:ind w:left="566" w:right="0" w:firstLine="0"/>
        <w:jc w:val="left"/>
        <w:rPr>
          <w:sz w:val="20"/>
        </w:rPr>
      </w:pPr>
      <w:r>
        <w:t xml:space="preserve"> </w:t>
      </w:r>
      <w:r>
        <w:rPr>
          <w:sz w:val="20"/>
        </w:rPr>
        <w:t xml:space="preserve"> </w:t>
      </w:r>
    </w:p>
    <w:p w14:paraId="69FF1369" w14:textId="77777777" w:rsidR="00F64041" w:rsidRDefault="00F64041">
      <w:pPr>
        <w:spacing w:after="66" w:line="259" w:lineRule="auto"/>
        <w:ind w:left="566" w:right="0" w:firstLine="0"/>
        <w:jc w:val="left"/>
      </w:pPr>
    </w:p>
    <w:p w14:paraId="79989974" w14:textId="77777777" w:rsidR="003D3888" w:rsidRDefault="00F64041">
      <w:pPr>
        <w:numPr>
          <w:ilvl w:val="0"/>
          <w:numId w:val="7"/>
        </w:numPr>
        <w:shd w:val="clear" w:color="auto" w:fill="D0CECE"/>
        <w:spacing w:after="177" w:line="259" w:lineRule="auto"/>
        <w:ind w:left="882" w:right="0" w:hanging="331"/>
        <w:jc w:val="left"/>
      </w:pPr>
      <w:r>
        <w:rPr>
          <w:b/>
        </w:rPr>
        <w:t xml:space="preserve">MINIMALNY CZAS TRWANIA ZOBOWIĄZAŃ KONSUMENTA WYNIKAJĄCYCH Z UMOWY </w:t>
      </w:r>
      <w:r>
        <w:rPr>
          <w:sz w:val="20"/>
        </w:rPr>
        <w:t xml:space="preserve"> </w:t>
      </w:r>
    </w:p>
    <w:p w14:paraId="6E43F013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3F5DE956" w14:textId="77777777" w:rsidR="003D3888" w:rsidRDefault="00F64041">
      <w:pPr>
        <w:ind w:left="561" w:right="221"/>
      </w:pPr>
      <w:r>
        <w:t xml:space="preserve">Nie dotyczy. </w:t>
      </w:r>
      <w:r>
        <w:rPr>
          <w:sz w:val="20"/>
        </w:rPr>
        <w:t xml:space="preserve"> </w:t>
      </w:r>
    </w:p>
    <w:p w14:paraId="10CD5965" w14:textId="77777777" w:rsidR="003D3888" w:rsidRDefault="00F64041">
      <w:pPr>
        <w:spacing w:after="36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30EB204E" w14:textId="77777777" w:rsidR="003D3888" w:rsidRDefault="00F64041">
      <w:pPr>
        <w:numPr>
          <w:ilvl w:val="0"/>
          <w:numId w:val="7"/>
        </w:numPr>
        <w:shd w:val="clear" w:color="auto" w:fill="D0CECE"/>
        <w:spacing w:after="177" w:line="259" w:lineRule="auto"/>
        <w:ind w:left="882" w:right="0" w:hanging="331"/>
        <w:jc w:val="left"/>
      </w:pPr>
      <w:r>
        <w:rPr>
          <w:b/>
        </w:rPr>
        <w:t xml:space="preserve">KODEKS DOBRYCH PRAKTYK </w:t>
      </w:r>
      <w:r>
        <w:rPr>
          <w:sz w:val="20"/>
        </w:rPr>
        <w:t xml:space="preserve"> </w:t>
      </w:r>
    </w:p>
    <w:p w14:paraId="4743150C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738B367D" w14:textId="77777777" w:rsidR="003D3888" w:rsidRDefault="00F64041">
      <w:pPr>
        <w:ind w:left="561" w:right="221"/>
      </w:pPr>
      <w:r>
        <w:t xml:space="preserve">Nie dotyczy. </w:t>
      </w:r>
      <w:r>
        <w:rPr>
          <w:sz w:val="20"/>
        </w:rPr>
        <w:t xml:space="preserve"> </w:t>
      </w:r>
    </w:p>
    <w:p w14:paraId="3EB63E0A" w14:textId="77777777" w:rsidR="003D3888" w:rsidRDefault="00F64041">
      <w:pPr>
        <w:spacing w:after="4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7076DD5F" w14:textId="77777777" w:rsidR="003D3888" w:rsidRDefault="00F64041">
      <w:pPr>
        <w:numPr>
          <w:ilvl w:val="0"/>
          <w:numId w:val="7"/>
        </w:numPr>
        <w:shd w:val="clear" w:color="auto" w:fill="D0CECE"/>
        <w:spacing w:after="177" w:line="259" w:lineRule="auto"/>
        <w:ind w:left="882" w:right="0" w:hanging="331"/>
        <w:jc w:val="left"/>
      </w:pPr>
      <w:r>
        <w:rPr>
          <w:b/>
        </w:rPr>
        <w:t>KAUCJA LUB INNE GWARANCJE FINANSOWE</w:t>
      </w:r>
      <w:r>
        <w:t xml:space="preserve"> </w:t>
      </w:r>
      <w:r>
        <w:rPr>
          <w:sz w:val="20"/>
        </w:rPr>
        <w:t xml:space="preserve"> </w:t>
      </w:r>
    </w:p>
    <w:p w14:paraId="1B177A41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6EB9C316" w14:textId="77777777" w:rsidR="003D3888" w:rsidRDefault="00F64041">
      <w:pPr>
        <w:ind w:left="561" w:right="221"/>
      </w:pPr>
      <w:r>
        <w:t xml:space="preserve">Nie dotyczy. </w:t>
      </w:r>
      <w:r>
        <w:rPr>
          <w:sz w:val="20"/>
        </w:rPr>
        <w:t xml:space="preserve"> </w:t>
      </w:r>
    </w:p>
    <w:p w14:paraId="677E1B06" w14:textId="77777777" w:rsidR="003D3888" w:rsidRDefault="00F64041">
      <w:pPr>
        <w:spacing w:after="62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BDFB514" w14:textId="77777777" w:rsidR="003D3888" w:rsidRDefault="00F64041">
      <w:pPr>
        <w:numPr>
          <w:ilvl w:val="0"/>
          <w:numId w:val="7"/>
        </w:numPr>
        <w:shd w:val="clear" w:color="auto" w:fill="D0CECE"/>
        <w:spacing w:after="177" w:line="259" w:lineRule="auto"/>
        <w:ind w:left="882" w:right="0" w:hanging="331"/>
        <w:jc w:val="left"/>
      </w:pPr>
      <w:r>
        <w:rPr>
          <w:b/>
        </w:rPr>
        <w:t xml:space="preserve">FUNKCJONALNOŚĆ TREŚCI CYFROWYCH </w:t>
      </w:r>
      <w:r>
        <w:t xml:space="preserve"> </w:t>
      </w:r>
      <w:r>
        <w:rPr>
          <w:sz w:val="20"/>
        </w:rPr>
        <w:t xml:space="preserve"> </w:t>
      </w:r>
    </w:p>
    <w:p w14:paraId="0032C2CC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3667A968" w14:textId="77777777" w:rsidR="003D3888" w:rsidRDefault="00F64041">
      <w:pPr>
        <w:ind w:left="561" w:right="221"/>
      </w:pPr>
      <w:r>
        <w:t xml:space="preserve">Nie dotyczy. </w:t>
      </w:r>
      <w:r>
        <w:rPr>
          <w:sz w:val="20"/>
        </w:rPr>
        <w:t xml:space="preserve"> </w:t>
      </w:r>
    </w:p>
    <w:p w14:paraId="41DAD572" w14:textId="77777777" w:rsidR="003D3888" w:rsidRDefault="00F64041">
      <w:pPr>
        <w:spacing w:after="27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033B5667" w14:textId="77777777" w:rsidR="003D3888" w:rsidRDefault="00F64041">
      <w:pPr>
        <w:numPr>
          <w:ilvl w:val="0"/>
          <w:numId w:val="7"/>
        </w:numPr>
        <w:shd w:val="clear" w:color="auto" w:fill="D0CECE"/>
        <w:spacing w:after="177" w:line="259" w:lineRule="auto"/>
        <w:ind w:left="882" w:right="0" w:hanging="331"/>
        <w:jc w:val="left"/>
      </w:pPr>
      <w:r>
        <w:rPr>
          <w:b/>
        </w:rPr>
        <w:t xml:space="preserve">INTEROPERACYJNOŚĆ TREŚCI CYFROWYCH ZE SPRZĘTEM KOMPUTEROWYM I OPROGRAMOWANIEM </w:t>
      </w:r>
      <w:r>
        <w:rPr>
          <w:sz w:val="20"/>
        </w:rPr>
        <w:t xml:space="preserve"> </w:t>
      </w:r>
    </w:p>
    <w:p w14:paraId="166E54AF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21B377F3" w14:textId="77777777" w:rsidR="003D3888" w:rsidRDefault="00F64041">
      <w:pPr>
        <w:ind w:left="561" w:right="221"/>
      </w:pPr>
      <w:r>
        <w:t>Nie dotyczy.</w:t>
      </w: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7D0D5C7F" w14:textId="77777777" w:rsidR="003D3888" w:rsidRDefault="00F6404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14:paraId="04A26F53" w14:textId="77777777" w:rsidR="003D3888" w:rsidRDefault="00F64041">
      <w:pPr>
        <w:numPr>
          <w:ilvl w:val="0"/>
          <w:numId w:val="7"/>
        </w:numPr>
        <w:shd w:val="clear" w:color="auto" w:fill="D0CECE"/>
        <w:spacing w:after="177" w:line="259" w:lineRule="auto"/>
        <w:ind w:left="882" w:right="0" w:hanging="331"/>
        <w:jc w:val="left"/>
      </w:pPr>
      <w:r>
        <w:rPr>
          <w:b/>
        </w:rPr>
        <w:t>ZAŁĄCZNIKI</w:t>
      </w:r>
      <w:r>
        <w:t xml:space="preserve"> </w:t>
      </w:r>
      <w:r>
        <w:rPr>
          <w:sz w:val="20"/>
        </w:rPr>
        <w:t xml:space="preserve"> </w:t>
      </w:r>
    </w:p>
    <w:p w14:paraId="669567F1" w14:textId="77777777" w:rsidR="003D3888" w:rsidRDefault="00F64041">
      <w:pPr>
        <w:spacing w:after="172" w:line="259" w:lineRule="auto"/>
        <w:ind w:left="31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0CC16983" w14:textId="77777777" w:rsidR="003D3888" w:rsidRDefault="00F64041">
      <w:pPr>
        <w:pStyle w:val="Nagwek1"/>
        <w:shd w:val="clear" w:color="auto" w:fill="auto"/>
        <w:spacing w:after="61"/>
        <w:ind w:left="739" w:firstLine="0"/>
      </w:pPr>
      <w:r>
        <w:rPr>
          <w:b w:val="0"/>
          <w:sz w:val="20"/>
        </w:rPr>
        <w:t xml:space="preserve">1. </w:t>
      </w:r>
      <w:r>
        <w:rPr>
          <w:b w:val="0"/>
          <w:sz w:val="25"/>
          <w:vertAlign w:val="subscript"/>
        </w:rPr>
        <w:t xml:space="preserve">Wyciąg z przepisów </w:t>
      </w:r>
      <w:r>
        <w:rPr>
          <w:b w:val="0"/>
          <w:sz w:val="20"/>
        </w:rPr>
        <w:t xml:space="preserve"> </w:t>
      </w:r>
    </w:p>
    <w:p w14:paraId="72F97BB6" w14:textId="77777777" w:rsidR="003D3888" w:rsidRDefault="00F64041">
      <w:pPr>
        <w:numPr>
          <w:ilvl w:val="0"/>
          <w:numId w:val="8"/>
        </w:numPr>
        <w:spacing w:after="152"/>
        <w:ind w:right="1554" w:hanging="360"/>
      </w:pPr>
      <w:r>
        <w:t xml:space="preserve">Wzór Umowy o zaopatrzenie w wodę lub odprowadzanie ścieków wraz z Ogólnymi Warunkami Umowy o zaopatrzenie w wodę lub odprowadzanie ścieków, </w:t>
      </w:r>
      <w:r>
        <w:rPr>
          <w:sz w:val="20"/>
        </w:rPr>
        <w:t xml:space="preserve"> </w:t>
      </w:r>
    </w:p>
    <w:p w14:paraId="6CE532DC" w14:textId="77777777" w:rsidR="009C5A25" w:rsidRDefault="00F64041">
      <w:pPr>
        <w:numPr>
          <w:ilvl w:val="0"/>
          <w:numId w:val="8"/>
        </w:numPr>
        <w:spacing w:line="383" w:lineRule="auto"/>
        <w:ind w:right="1554" w:hanging="360"/>
      </w:pPr>
      <w:r>
        <w:t xml:space="preserve">Wzór Oświadczenia o rozpoczęciu świadczenia usług przed upływem terminu na odstąpienie od umowy, </w:t>
      </w:r>
    </w:p>
    <w:p w14:paraId="680BED00" w14:textId="1478A927" w:rsidR="003D3888" w:rsidRDefault="00F64041">
      <w:pPr>
        <w:numPr>
          <w:ilvl w:val="0"/>
          <w:numId w:val="8"/>
        </w:numPr>
        <w:spacing w:line="383" w:lineRule="auto"/>
        <w:ind w:right="1554" w:hanging="360"/>
      </w:pPr>
      <w:r>
        <w:t xml:space="preserve">Wzór Formularza odstąpienia od umowy. </w:t>
      </w:r>
      <w:r>
        <w:rPr>
          <w:sz w:val="20"/>
        </w:rPr>
        <w:t xml:space="preserve"> </w:t>
      </w:r>
    </w:p>
    <w:p w14:paraId="2C900AD1" w14:textId="77777777" w:rsidR="003D3888" w:rsidRDefault="00F64041">
      <w:pPr>
        <w:spacing w:after="0" w:line="259" w:lineRule="auto"/>
        <w:ind w:left="132" w:right="0" w:firstLine="0"/>
        <w:jc w:val="left"/>
      </w:pPr>
      <w:r>
        <w:t xml:space="preserve">  </w:t>
      </w:r>
    </w:p>
    <w:p w14:paraId="2CFBCA65" w14:textId="77777777" w:rsidR="003D3888" w:rsidRDefault="00F64041">
      <w:pPr>
        <w:spacing w:after="109" w:line="259" w:lineRule="auto"/>
        <w:ind w:left="132" w:right="0" w:firstLine="0"/>
        <w:jc w:val="left"/>
      </w:pPr>
      <w:r>
        <w:t xml:space="preserve"> </w:t>
      </w:r>
    </w:p>
    <w:p w14:paraId="52904FB2" w14:textId="77777777" w:rsidR="003D3888" w:rsidRDefault="003D3888">
      <w:pPr>
        <w:spacing w:after="2" w:line="427" w:lineRule="auto"/>
        <w:ind w:left="11357" w:right="235" w:firstLine="0"/>
      </w:pPr>
    </w:p>
    <w:p w14:paraId="23FB474E" w14:textId="77777777" w:rsidR="00EB0F8F" w:rsidRDefault="00EB0F8F" w:rsidP="009C5A25">
      <w:pPr>
        <w:spacing w:after="161" w:line="259" w:lineRule="auto"/>
        <w:ind w:left="0" w:right="235" w:firstLine="0"/>
        <w:rPr>
          <w:sz w:val="20"/>
        </w:rPr>
        <w:sectPr w:rsidR="00EB0F8F" w:rsidSect="00024CC0">
          <w:pgSz w:w="11906" w:h="16838"/>
          <w:pgMar w:top="391" w:right="261" w:bottom="584" w:left="567" w:header="709" w:footer="709" w:gutter="0"/>
          <w:cols w:space="708"/>
          <w:docGrid w:linePitch="218"/>
        </w:sectPr>
      </w:pPr>
    </w:p>
    <w:p w14:paraId="5BD825A7" w14:textId="62CC29A8" w:rsidR="003D3888" w:rsidRDefault="00F64041" w:rsidP="009C5A25">
      <w:pPr>
        <w:spacing w:after="163" w:line="259" w:lineRule="auto"/>
        <w:ind w:left="0" w:right="235" w:firstLine="0"/>
      </w:pPr>
      <w:r>
        <w:rPr>
          <w:sz w:val="20"/>
        </w:rPr>
        <w:lastRenderedPageBreak/>
        <w:t xml:space="preserve">        </w:t>
      </w:r>
    </w:p>
    <w:p w14:paraId="61682290" w14:textId="77777777" w:rsidR="003D3888" w:rsidRDefault="00F64041">
      <w:pPr>
        <w:spacing w:after="162" w:line="259" w:lineRule="auto"/>
        <w:ind w:left="10" w:right="279"/>
        <w:jc w:val="right"/>
      </w:pPr>
      <w:r>
        <w:rPr>
          <w:sz w:val="20"/>
        </w:rPr>
        <w:t xml:space="preserve">…………………………………………., dnia …..…………….roku  </w:t>
      </w:r>
    </w:p>
    <w:p w14:paraId="7302CF44" w14:textId="77777777" w:rsidR="003D3888" w:rsidRDefault="00F64041">
      <w:pPr>
        <w:spacing w:after="161" w:line="259" w:lineRule="auto"/>
        <w:ind w:left="0" w:right="113" w:firstLine="0"/>
        <w:jc w:val="right"/>
      </w:pPr>
      <w:r>
        <w:rPr>
          <w:sz w:val="20"/>
        </w:rPr>
        <w:t xml:space="preserve">   </w:t>
      </w:r>
    </w:p>
    <w:p w14:paraId="4DD6658E" w14:textId="77777777" w:rsidR="003D3888" w:rsidRDefault="00F64041">
      <w:pPr>
        <w:spacing w:after="227" w:line="259" w:lineRule="auto"/>
        <w:ind w:left="0" w:right="139" w:firstLine="0"/>
        <w:jc w:val="right"/>
      </w:pPr>
      <w:r>
        <w:rPr>
          <w:sz w:val="20"/>
        </w:rPr>
        <w:t xml:space="preserve">  </w:t>
      </w:r>
    </w:p>
    <w:p w14:paraId="3502CA2F" w14:textId="77777777" w:rsidR="003D3888" w:rsidRDefault="00F64041">
      <w:pPr>
        <w:pStyle w:val="Nagwek2"/>
        <w:ind w:left="810" w:right="542"/>
      </w:pPr>
      <w:r>
        <w:t xml:space="preserve">OŚWIADCZENIE O ZAPOZNANIU SIĘ   </w:t>
      </w:r>
    </w:p>
    <w:p w14:paraId="47133F7F" w14:textId="77777777" w:rsidR="003D3888" w:rsidRDefault="00F64041">
      <w:pPr>
        <w:spacing w:after="230" w:line="259" w:lineRule="auto"/>
        <w:ind w:left="256" w:right="0"/>
        <w:jc w:val="center"/>
      </w:pPr>
      <w:r>
        <w:rPr>
          <w:b/>
          <w:sz w:val="20"/>
        </w:rPr>
        <w:t xml:space="preserve">Z </w:t>
      </w:r>
      <w:r>
        <w:rPr>
          <w:b/>
          <w:i/>
          <w:sz w:val="20"/>
        </w:rPr>
        <w:t>INFORMACJĄ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b/>
          <w:i/>
          <w:sz w:val="20"/>
        </w:rPr>
        <w:t xml:space="preserve">DLA KLIENTÓW BĘDĄCYCH KONSUMENTAMI </w:t>
      </w:r>
      <w:r>
        <w:rPr>
          <w:sz w:val="20"/>
        </w:rPr>
        <w:t xml:space="preserve"> </w:t>
      </w:r>
    </w:p>
    <w:p w14:paraId="4877BD7C" w14:textId="77777777" w:rsidR="003D3888" w:rsidRDefault="00F64041">
      <w:pPr>
        <w:spacing w:after="161" w:line="259" w:lineRule="auto"/>
        <w:ind w:left="256" w:right="0"/>
        <w:jc w:val="center"/>
      </w:pPr>
      <w:r>
        <w:rPr>
          <w:b/>
          <w:i/>
          <w:sz w:val="20"/>
        </w:rPr>
        <w:t xml:space="preserve">DO UMOWY O ZAOPATRZENIE W WODĘ LUB ODPROWADZANIE ŚCIEKÓW </w:t>
      </w:r>
      <w:r>
        <w:rPr>
          <w:sz w:val="20"/>
        </w:rPr>
        <w:t xml:space="preserve"> </w:t>
      </w:r>
    </w:p>
    <w:p w14:paraId="34AD096D" w14:textId="77777777" w:rsidR="003D3888" w:rsidRDefault="00F64041">
      <w:pPr>
        <w:spacing w:after="165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6D4F6A18" w14:textId="77777777" w:rsidR="003D3888" w:rsidRDefault="00F64041" w:rsidP="00EB0F8F">
      <w:pPr>
        <w:spacing w:after="161" w:line="480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1AA61035" w14:textId="77777777" w:rsidR="003D3888" w:rsidRDefault="00F64041" w:rsidP="00EB0F8F">
      <w:pPr>
        <w:spacing w:after="172" w:line="480" w:lineRule="auto"/>
        <w:ind w:left="537" w:right="290" w:firstLine="689"/>
      </w:pPr>
      <w:r>
        <w:rPr>
          <w:sz w:val="20"/>
        </w:rPr>
        <w:t xml:space="preserve">Ja niżej podpisana/y…………………………………………………… niniejszym oświadczam, że zapoznałam/em się z treścią </w:t>
      </w:r>
      <w:r>
        <w:rPr>
          <w:i/>
          <w:sz w:val="20"/>
        </w:rPr>
        <w:t>Informacji dla klientów będących konsumentami do umowy o zaopatrzenie w wodę lub odprowadzanie ścieków</w:t>
      </w:r>
      <w:r>
        <w:rPr>
          <w:sz w:val="20"/>
        </w:rPr>
        <w:t xml:space="preserve">. Przedstawiony prospekt informacyjny jest dla mnie w pełni zrozumiały i jasny.  </w:t>
      </w:r>
    </w:p>
    <w:p w14:paraId="6FC893E6" w14:textId="77777777" w:rsidR="003D3888" w:rsidRDefault="00F64041" w:rsidP="00EB0F8F">
      <w:pPr>
        <w:spacing w:after="106" w:line="480" w:lineRule="auto"/>
        <w:ind w:left="537" w:right="290" w:firstLine="689"/>
      </w:pPr>
      <w:r>
        <w:rPr>
          <w:i/>
          <w:sz w:val="20"/>
        </w:rPr>
        <w:t>Informacja dla klientów będących konsumentami do umowy o zaopatrzenie w wodę lub odprowadzanie ścieków</w:t>
      </w:r>
      <w:r>
        <w:rPr>
          <w:sz w:val="20"/>
        </w:rPr>
        <w:t xml:space="preserve"> przedłożona została przez Przedsiębiorstwo wodociągowo-kanalizacyjne przed wyrażeniem przeze mnie woli związania się Umową o zaopatrzenie w wodę lub odprowadzanie ścieków.  </w:t>
      </w:r>
    </w:p>
    <w:p w14:paraId="7CDEC5CD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   </w:t>
      </w:r>
    </w:p>
    <w:p w14:paraId="0957555E" w14:textId="77777777" w:rsidR="003D3888" w:rsidRDefault="00F64041">
      <w:pPr>
        <w:spacing w:after="231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7672AF6B" w14:textId="77777777" w:rsidR="003D3888" w:rsidRDefault="00F64041">
      <w:pPr>
        <w:spacing w:after="223" w:line="259" w:lineRule="auto"/>
        <w:ind w:left="10" w:right="1445"/>
        <w:jc w:val="right"/>
      </w:pPr>
      <w:r>
        <w:rPr>
          <w:sz w:val="20"/>
        </w:rPr>
        <w:t xml:space="preserve">……………………………………………  </w:t>
      </w:r>
    </w:p>
    <w:p w14:paraId="28C08586" w14:textId="77777777" w:rsidR="003D3888" w:rsidRDefault="00F64041">
      <w:pPr>
        <w:spacing w:after="162" w:line="259" w:lineRule="auto"/>
        <w:ind w:left="5304" w:right="0"/>
        <w:jc w:val="center"/>
      </w:pPr>
      <w:r>
        <w:rPr>
          <w:sz w:val="20"/>
        </w:rPr>
        <w:t xml:space="preserve">Odbiorca usług  </w:t>
      </w:r>
    </w:p>
    <w:p w14:paraId="7CCF1DA6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   </w:t>
      </w:r>
    </w:p>
    <w:p w14:paraId="30B15D72" w14:textId="77777777" w:rsidR="003D3888" w:rsidRDefault="00F64041">
      <w:pPr>
        <w:spacing w:after="161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1F5AA6DF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     </w:t>
      </w:r>
    </w:p>
    <w:p w14:paraId="73C08549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3BC63E47" w14:textId="77777777" w:rsidR="003D3888" w:rsidRDefault="00F64041">
      <w:pPr>
        <w:spacing w:after="161" w:line="259" w:lineRule="auto"/>
        <w:ind w:left="566" w:right="0" w:firstLine="0"/>
        <w:jc w:val="left"/>
      </w:pPr>
      <w:r>
        <w:rPr>
          <w:sz w:val="20"/>
        </w:rPr>
        <w:t xml:space="preserve">     </w:t>
      </w:r>
    </w:p>
    <w:p w14:paraId="3F4FEDE7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14:paraId="78669506" w14:textId="77777777" w:rsidR="003D3888" w:rsidRDefault="00F64041">
      <w:pPr>
        <w:spacing w:after="161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12700CC8" w14:textId="77777777" w:rsidR="003D3888" w:rsidRDefault="00F64041">
      <w:pPr>
        <w:spacing w:after="0" w:line="431" w:lineRule="auto"/>
        <w:ind w:left="566" w:right="11026" w:firstLine="0"/>
        <w:jc w:val="left"/>
      </w:pPr>
      <w:r>
        <w:rPr>
          <w:sz w:val="20"/>
        </w:rPr>
        <w:t xml:space="preserve">  </w:t>
      </w:r>
    </w:p>
    <w:p w14:paraId="6FA70309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14:paraId="752C5AD1" w14:textId="77777777" w:rsidR="003D3888" w:rsidRDefault="00F64041">
      <w:pPr>
        <w:spacing w:after="0" w:line="429" w:lineRule="auto"/>
        <w:ind w:left="566" w:right="11026" w:firstLine="0"/>
        <w:jc w:val="left"/>
        <w:rPr>
          <w:sz w:val="20"/>
        </w:rPr>
      </w:pPr>
      <w:r>
        <w:rPr>
          <w:sz w:val="20"/>
        </w:rPr>
        <w:t xml:space="preserve">          </w:t>
      </w:r>
    </w:p>
    <w:p w14:paraId="41A4E927" w14:textId="77777777" w:rsidR="00EB0F8F" w:rsidRDefault="00EB0F8F">
      <w:pPr>
        <w:spacing w:after="0" w:line="429" w:lineRule="auto"/>
        <w:ind w:left="566" w:right="11026" w:firstLine="0"/>
        <w:jc w:val="left"/>
        <w:rPr>
          <w:sz w:val="20"/>
        </w:rPr>
      </w:pPr>
    </w:p>
    <w:p w14:paraId="6E91664A" w14:textId="77777777" w:rsidR="00EB0F8F" w:rsidRDefault="00EB0F8F">
      <w:pPr>
        <w:spacing w:after="0" w:line="429" w:lineRule="auto"/>
        <w:ind w:left="566" w:right="11026" w:firstLine="0"/>
        <w:jc w:val="left"/>
        <w:rPr>
          <w:sz w:val="20"/>
        </w:rPr>
      </w:pPr>
    </w:p>
    <w:p w14:paraId="5B0E1F04" w14:textId="77777777" w:rsidR="00EB0F8F" w:rsidRDefault="00EB0F8F">
      <w:pPr>
        <w:spacing w:after="0" w:line="429" w:lineRule="auto"/>
        <w:ind w:left="566" w:right="11026" w:firstLine="0"/>
        <w:jc w:val="left"/>
        <w:rPr>
          <w:sz w:val="20"/>
        </w:rPr>
      </w:pPr>
    </w:p>
    <w:p w14:paraId="47C8B94A" w14:textId="77777777" w:rsidR="00EB0F8F" w:rsidRDefault="00EB0F8F">
      <w:pPr>
        <w:spacing w:after="0" w:line="429" w:lineRule="auto"/>
        <w:ind w:left="566" w:right="11026" w:firstLine="0"/>
        <w:jc w:val="left"/>
        <w:rPr>
          <w:sz w:val="20"/>
        </w:rPr>
      </w:pPr>
    </w:p>
    <w:p w14:paraId="7A7927BE" w14:textId="77777777" w:rsidR="00EB0F8F" w:rsidRDefault="00EB0F8F">
      <w:pPr>
        <w:spacing w:after="0" w:line="429" w:lineRule="auto"/>
        <w:ind w:left="566" w:right="11026" w:firstLine="0"/>
        <w:jc w:val="left"/>
        <w:rPr>
          <w:sz w:val="20"/>
        </w:rPr>
      </w:pPr>
    </w:p>
    <w:p w14:paraId="14F69864" w14:textId="77777777" w:rsidR="00EB0F8F" w:rsidRDefault="00EB0F8F">
      <w:pPr>
        <w:spacing w:after="0" w:line="429" w:lineRule="auto"/>
        <w:ind w:left="566" w:right="11026" w:firstLine="0"/>
        <w:jc w:val="left"/>
        <w:rPr>
          <w:sz w:val="20"/>
        </w:rPr>
      </w:pPr>
    </w:p>
    <w:p w14:paraId="5340EB40" w14:textId="77777777" w:rsidR="00EB0F8F" w:rsidRDefault="00EB0F8F">
      <w:pPr>
        <w:spacing w:after="0" w:line="429" w:lineRule="auto"/>
        <w:ind w:left="566" w:right="11026" w:firstLine="0"/>
        <w:jc w:val="left"/>
      </w:pPr>
    </w:p>
    <w:p w14:paraId="7C8DD58E" w14:textId="77777777" w:rsidR="003D3888" w:rsidRDefault="00F64041">
      <w:pPr>
        <w:spacing w:after="161" w:line="259" w:lineRule="auto"/>
        <w:ind w:left="566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6846AA96" w14:textId="77777777" w:rsidR="00EB0F8F" w:rsidRDefault="00EB0F8F">
      <w:pPr>
        <w:spacing w:after="161" w:line="259" w:lineRule="auto"/>
        <w:ind w:left="566" w:right="0" w:firstLine="0"/>
        <w:jc w:val="left"/>
      </w:pPr>
    </w:p>
    <w:p w14:paraId="7A0B1C06" w14:textId="77777777" w:rsidR="003D3888" w:rsidRDefault="00F64041">
      <w:pPr>
        <w:spacing w:after="236" w:line="259" w:lineRule="auto"/>
        <w:ind w:left="566" w:right="0" w:firstLine="0"/>
        <w:jc w:val="left"/>
      </w:pPr>
      <w:r>
        <w:rPr>
          <w:sz w:val="20"/>
        </w:rPr>
        <w:lastRenderedPageBreak/>
        <w:t xml:space="preserve">  </w:t>
      </w:r>
    </w:p>
    <w:p w14:paraId="173F02BA" w14:textId="77777777" w:rsidR="003D3888" w:rsidRDefault="00F64041">
      <w:pPr>
        <w:spacing w:after="162" w:line="259" w:lineRule="auto"/>
        <w:ind w:left="10" w:right="279"/>
        <w:jc w:val="right"/>
      </w:pPr>
      <w:r>
        <w:rPr>
          <w:sz w:val="20"/>
        </w:rPr>
        <w:t xml:space="preserve">…………………………………………., dnia ………………….roku  </w:t>
      </w:r>
    </w:p>
    <w:p w14:paraId="67584673" w14:textId="77777777" w:rsidR="003D3888" w:rsidRDefault="00F64041">
      <w:pPr>
        <w:spacing w:after="163" w:line="259" w:lineRule="auto"/>
        <w:ind w:left="0" w:right="113" w:firstLine="0"/>
        <w:jc w:val="right"/>
      </w:pPr>
      <w:r>
        <w:rPr>
          <w:sz w:val="20"/>
        </w:rPr>
        <w:t xml:space="preserve">   </w:t>
      </w:r>
    </w:p>
    <w:p w14:paraId="4093A26A" w14:textId="77777777" w:rsidR="003D3888" w:rsidRDefault="00F64041">
      <w:pPr>
        <w:spacing w:after="224" w:line="259" w:lineRule="auto"/>
        <w:ind w:left="0" w:right="139" w:firstLine="0"/>
        <w:jc w:val="right"/>
      </w:pPr>
      <w:r>
        <w:rPr>
          <w:sz w:val="20"/>
        </w:rPr>
        <w:t xml:space="preserve">  </w:t>
      </w:r>
    </w:p>
    <w:p w14:paraId="7ACA80EA" w14:textId="77777777" w:rsidR="003D3888" w:rsidRDefault="00F64041">
      <w:pPr>
        <w:pStyle w:val="Nagwek2"/>
        <w:ind w:left="810" w:right="543"/>
      </w:pPr>
      <w:r>
        <w:t xml:space="preserve">OŚWIADCZENIE  </w:t>
      </w:r>
      <w:r>
        <w:rPr>
          <w:b w:val="0"/>
        </w:rPr>
        <w:t xml:space="preserve"> </w:t>
      </w:r>
    </w:p>
    <w:p w14:paraId="45C08AFE" w14:textId="77777777" w:rsidR="003D3888" w:rsidRDefault="00F64041">
      <w:pPr>
        <w:spacing w:after="197" w:line="259" w:lineRule="auto"/>
        <w:ind w:left="1130" w:right="204"/>
        <w:jc w:val="left"/>
      </w:pPr>
      <w:r>
        <w:rPr>
          <w:b/>
          <w:sz w:val="20"/>
        </w:rPr>
        <w:t xml:space="preserve">O ROZPOCZĘCIU ŚWIADCZENIA USŁUG PRZED UPŁYWEM TERMINU NA ODSTĄPIENIE OD UMOWY  </w:t>
      </w:r>
    </w:p>
    <w:p w14:paraId="06A10107" w14:textId="77777777" w:rsidR="003D3888" w:rsidRDefault="00F64041">
      <w:pPr>
        <w:spacing w:after="166" w:line="259" w:lineRule="auto"/>
        <w:ind w:left="5538" w:right="0" w:hanging="4753"/>
        <w:jc w:val="left"/>
      </w:pPr>
      <w:r>
        <w:rPr>
          <w:i/>
          <w:sz w:val="20"/>
        </w:rPr>
        <w:t xml:space="preserve">(formularz ten należy wypełnić i odesłać tylko w przypadku żądania rozpoczęcia świadczenia usług przed wskazanym terminem) </w:t>
      </w:r>
      <w:r>
        <w:rPr>
          <w:sz w:val="20"/>
        </w:rPr>
        <w:t xml:space="preserve"> </w:t>
      </w:r>
    </w:p>
    <w:p w14:paraId="69B11958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4A2640D3" w14:textId="77777777" w:rsidR="003D3888" w:rsidRDefault="00F64041" w:rsidP="00EB0F8F">
      <w:pPr>
        <w:spacing w:after="161" w:line="480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3891C228" w14:textId="77777777" w:rsidR="003D3888" w:rsidRDefault="00F64041" w:rsidP="00EB0F8F">
      <w:pPr>
        <w:spacing w:after="143" w:line="480" w:lineRule="auto"/>
        <w:ind w:left="537" w:right="290" w:firstLine="689"/>
      </w:pPr>
      <w:r>
        <w:rPr>
          <w:sz w:val="20"/>
        </w:rPr>
        <w:t xml:space="preserve">Ja niżej podpisana/y…………………………………………………… , będąca/y stroną umowy o zaopatrzenie w wodę lub odprowadzenie ścieków, zawartej w dniu …………………. </w:t>
      </w:r>
      <w:r w:rsidR="00F4531F">
        <w:rPr>
          <w:sz w:val="20"/>
        </w:rPr>
        <w:t xml:space="preserve">z Zakładem Wodociągów i Kanalizacji                   w Sulęcinie Sp. z o.o. </w:t>
      </w:r>
      <w:r>
        <w:rPr>
          <w:sz w:val="20"/>
        </w:rPr>
        <w:t xml:space="preserve">niniejszym żądam, aby świadczenie usług w ramach zawartej umowy rozpoczęte zostało przed upływem terminu na odstąpienie od umowy.  </w:t>
      </w:r>
    </w:p>
    <w:p w14:paraId="4AD25AC3" w14:textId="77777777" w:rsidR="003D3888" w:rsidRDefault="00F64041" w:rsidP="00EB0F8F">
      <w:pPr>
        <w:spacing w:after="106" w:line="480" w:lineRule="auto"/>
        <w:ind w:left="537" w:right="290" w:firstLine="689"/>
      </w:pPr>
      <w:r>
        <w:rPr>
          <w:sz w:val="20"/>
        </w:rPr>
        <w:t xml:space="preserve">Niniejszym oświadczam, iż jestem świadoma/y, że w terminie 14 dni od zawarcia wyżej wskazanej umowy przysługuje mi prawo odstąpienia od niej, a nadto że w przypadku złożenia niniejszego oświadczenia w sytuacji skorzystania z prawa odstąpienia od umowy, mam obowiązek zapłaty za świadczenia spełnione od momentu zawarcia umowy do chwili odstąpienia od niej.  </w:t>
      </w:r>
    </w:p>
    <w:p w14:paraId="02F0C9B4" w14:textId="77777777" w:rsidR="003D3888" w:rsidRDefault="00F64041">
      <w:pPr>
        <w:spacing w:after="161" w:line="259" w:lineRule="auto"/>
        <w:ind w:left="566" w:right="0" w:firstLine="0"/>
        <w:jc w:val="left"/>
      </w:pPr>
      <w:r>
        <w:rPr>
          <w:sz w:val="20"/>
        </w:rPr>
        <w:t xml:space="preserve">    </w:t>
      </w:r>
    </w:p>
    <w:p w14:paraId="6A76B037" w14:textId="77777777" w:rsidR="003D3888" w:rsidRDefault="00F64041">
      <w:pPr>
        <w:spacing w:after="231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6653262A" w14:textId="77777777" w:rsidR="003D3888" w:rsidRDefault="00F64041">
      <w:pPr>
        <w:spacing w:after="229" w:line="259" w:lineRule="auto"/>
        <w:ind w:left="6805" w:right="290" w:firstLine="0"/>
      </w:pPr>
      <w:r>
        <w:rPr>
          <w:sz w:val="20"/>
        </w:rPr>
        <w:t xml:space="preserve">……………………………………………  </w:t>
      </w:r>
    </w:p>
    <w:p w14:paraId="1EEC1797" w14:textId="77777777" w:rsidR="003D3888" w:rsidRDefault="00F64041">
      <w:pPr>
        <w:spacing w:after="162" w:line="259" w:lineRule="auto"/>
        <w:ind w:left="5304" w:right="0"/>
        <w:jc w:val="center"/>
      </w:pPr>
      <w:r>
        <w:rPr>
          <w:sz w:val="20"/>
        </w:rPr>
        <w:t xml:space="preserve">Odbiorca usług  </w:t>
      </w:r>
    </w:p>
    <w:p w14:paraId="6251B8C5" w14:textId="77777777" w:rsidR="003D3888" w:rsidRDefault="00F64041">
      <w:pPr>
        <w:spacing w:after="163" w:line="259" w:lineRule="auto"/>
        <w:ind w:left="0" w:right="113" w:firstLine="0"/>
        <w:jc w:val="right"/>
      </w:pPr>
      <w:r>
        <w:rPr>
          <w:sz w:val="20"/>
        </w:rPr>
        <w:t xml:space="preserve">   </w:t>
      </w:r>
    </w:p>
    <w:p w14:paraId="742A5141" w14:textId="77777777" w:rsidR="003D3888" w:rsidRDefault="00F64041">
      <w:pPr>
        <w:spacing w:after="1" w:line="429" w:lineRule="auto"/>
        <w:ind w:left="11398" w:right="139" w:firstLine="0"/>
        <w:jc w:val="center"/>
      </w:pPr>
      <w:r>
        <w:rPr>
          <w:sz w:val="20"/>
        </w:rPr>
        <w:t xml:space="preserve">      </w:t>
      </w:r>
    </w:p>
    <w:p w14:paraId="167C15D7" w14:textId="77777777" w:rsidR="003D3888" w:rsidRDefault="00F64041">
      <w:pPr>
        <w:spacing w:after="2" w:line="427" w:lineRule="auto"/>
        <w:ind w:left="11369" w:right="0" w:firstLine="0"/>
        <w:jc w:val="left"/>
      </w:pPr>
      <w:r>
        <w:rPr>
          <w:sz w:val="20"/>
        </w:rPr>
        <w:t xml:space="preserve">       </w:t>
      </w:r>
    </w:p>
    <w:p w14:paraId="315E89E3" w14:textId="77777777" w:rsidR="003D3888" w:rsidRDefault="00F64041">
      <w:pPr>
        <w:spacing w:after="161" w:line="259" w:lineRule="auto"/>
        <w:ind w:left="0" w:right="113" w:firstLine="0"/>
        <w:jc w:val="right"/>
      </w:pPr>
      <w:r>
        <w:rPr>
          <w:sz w:val="20"/>
        </w:rPr>
        <w:t xml:space="preserve">   </w:t>
      </w:r>
    </w:p>
    <w:p w14:paraId="12DC8676" w14:textId="77777777" w:rsidR="003D3888" w:rsidRDefault="00F64041">
      <w:pPr>
        <w:spacing w:after="163" w:line="259" w:lineRule="auto"/>
        <w:ind w:left="0" w:right="139" w:firstLine="0"/>
        <w:jc w:val="right"/>
      </w:pPr>
      <w:r>
        <w:rPr>
          <w:sz w:val="20"/>
        </w:rPr>
        <w:t xml:space="preserve">  </w:t>
      </w:r>
    </w:p>
    <w:p w14:paraId="311F0ACD" w14:textId="77777777" w:rsidR="003D3888" w:rsidRDefault="00F64041">
      <w:pPr>
        <w:spacing w:after="161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0EEE1B37" w14:textId="77777777" w:rsidR="003D3888" w:rsidRDefault="00F64041">
      <w:pPr>
        <w:spacing w:after="165" w:line="259" w:lineRule="auto"/>
        <w:ind w:left="566" w:right="0" w:firstLine="0"/>
        <w:jc w:val="left"/>
      </w:pPr>
      <w:r>
        <w:rPr>
          <w:sz w:val="20"/>
        </w:rPr>
        <w:t xml:space="preserve">   </w:t>
      </w:r>
    </w:p>
    <w:p w14:paraId="5F96BE0F" w14:textId="77777777" w:rsidR="003D3888" w:rsidRDefault="00F64041">
      <w:pPr>
        <w:spacing w:after="2" w:line="430" w:lineRule="auto"/>
        <w:ind w:left="566" w:right="11026" w:firstLine="0"/>
        <w:jc w:val="left"/>
      </w:pPr>
      <w:r>
        <w:rPr>
          <w:sz w:val="20"/>
        </w:rPr>
        <w:t xml:space="preserve">  </w:t>
      </w:r>
    </w:p>
    <w:p w14:paraId="35061E51" w14:textId="77777777" w:rsidR="003D3888" w:rsidRDefault="00F64041">
      <w:pPr>
        <w:spacing w:after="165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14:paraId="46C5CD3C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14:paraId="2D5F5F66" w14:textId="77777777" w:rsidR="003D3888" w:rsidRDefault="00F64041">
      <w:pPr>
        <w:spacing w:after="166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14:paraId="3EDB9569" w14:textId="77777777" w:rsidR="003D3888" w:rsidRDefault="00F64041">
      <w:pPr>
        <w:spacing w:after="165" w:line="259" w:lineRule="auto"/>
        <w:ind w:left="566" w:right="0" w:firstLine="0"/>
        <w:jc w:val="left"/>
      </w:pPr>
      <w:r>
        <w:rPr>
          <w:sz w:val="20"/>
        </w:rPr>
        <w:t xml:space="preserve"> </w:t>
      </w:r>
    </w:p>
    <w:p w14:paraId="08FFB052" w14:textId="77777777" w:rsidR="003D3888" w:rsidRDefault="00F64041">
      <w:pPr>
        <w:spacing w:after="165" w:line="259" w:lineRule="auto"/>
        <w:ind w:left="566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41BDEBA" w14:textId="77777777" w:rsidR="00EB0F8F" w:rsidRDefault="00EB0F8F">
      <w:pPr>
        <w:spacing w:after="165" w:line="259" w:lineRule="auto"/>
        <w:ind w:left="566" w:right="0" w:firstLine="0"/>
        <w:jc w:val="left"/>
        <w:rPr>
          <w:sz w:val="20"/>
        </w:rPr>
      </w:pPr>
    </w:p>
    <w:p w14:paraId="4C3C7477" w14:textId="77777777" w:rsidR="00EB0F8F" w:rsidRDefault="00EB0F8F">
      <w:pPr>
        <w:spacing w:after="165" w:line="259" w:lineRule="auto"/>
        <w:ind w:left="566" w:right="0" w:firstLine="0"/>
        <w:jc w:val="left"/>
        <w:rPr>
          <w:sz w:val="20"/>
        </w:rPr>
      </w:pPr>
    </w:p>
    <w:p w14:paraId="464CCC7A" w14:textId="77777777" w:rsidR="00EB0F8F" w:rsidRDefault="00EB0F8F">
      <w:pPr>
        <w:spacing w:after="165" w:line="259" w:lineRule="auto"/>
        <w:ind w:left="566" w:right="0" w:firstLine="0"/>
        <w:jc w:val="left"/>
        <w:rPr>
          <w:sz w:val="20"/>
        </w:rPr>
      </w:pPr>
    </w:p>
    <w:p w14:paraId="0B4D3698" w14:textId="77777777" w:rsidR="00EB0F8F" w:rsidRDefault="00EB0F8F">
      <w:pPr>
        <w:spacing w:after="165" w:line="259" w:lineRule="auto"/>
        <w:ind w:left="566" w:right="0" w:firstLine="0"/>
        <w:jc w:val="left"/>
      </w:pPr>
    </w:p>
    <w:p w14:paraId="2C3429A1" w14:textId="77777777" w:rsidR="003D3888" w:rsidRDefault="00F64041">
      <w:pPr>
        <w:spacing w:after="0" w:line="259" w:lineRule="auto"/>
        <w:ind w:left="0" w:right="139" w:firstLine="0"/>
        <w:jc w:val="right"/>
      </w:pPr>
      <w:r>
        <w:rPr>
          <w:sz w:val="20"/>
        </w:rPr>
        <w:lastRenderedPageBreak/>
        <w:t xml:space="preserve">  </w:t>
      </w:r>
    </w:p>
    <w:p w14:paraId="682DD91B" w14:textId="77777777" w:rsidR="003D3888" w:rsidRDefault="00F64041">
      <w:pPr>
        <w:spacing w:after="236" w:line="259" w:lineRule="auto"/>
        <w:ind w:left="0" w:right="139" w:firstLine="0"/>
        <w:jc w:val="right"/>
      </w:pPr>
      <w:r>
        <w:rPr>
          <w:sz w:val="20"/>
        </w:rPr>
        <w:t xml:space="preserve">  </w:t>
      </w:r>
    </w:p>
    <w:p w14:paraId="41EED5EC" w14:textId="77777777" w:rsidR="003D3888" w:rsidRDefault="00F64041">
      <w:pPr>
        <w:spacing w:after="162" w:line="259" w:lineRule="auto"/>
        <w:ind w:left="10" w:right="279"/>
        <w:jc w:val="right"/>
      </w:pPr>
      <w:r>
        <w:rPr>
          <w:sz w:val="20"/>
        </w:rPr>
        <w:t xml:space="preserve">…………………………………………., dnia ………………….roku  </w:t>
      </w:r>
    </w:p>
    <w:p w14:paraId="029194E8" w14:textId="77777777" w:rsidR="003D3888" w:rsidRDefault="00F64041">
      <w:pPr>
        <w:spacing w:after="159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260A376A" w14:textId="77777777" w:rsidR="003D3888" w:rsidRDefault="00F64041">
      <w:pPr>
        <w:spacing w:after="215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70FC9AA6" w14:textId="77777777" w:rsidR="003D3888" w:rsidRDefault="00F64041">
      <w:pPr>
        <w:pStyle w:val="Nagwek2"/>
        <w:ind w:left="810" w:right="543"/>
      </w:pPr>
      <w:r>
        <w:t xml:space="preserve">FORMULARZA ODSTĄPIENIA OD UMOWY  </w:t>
      </w:r>
    </w:p>
    <w:p w14:paraId="25C5CB8A" w14:textId="77777777" w:rsidR="003D3888" w:rsidRDefault="00F64041">
      <w:pPr>
        <w:spacing w:after="165" w:line="259" w:lineRule="auto"/>
        <w:ind w:left="240" w:right="0" w:firstLine="0"/>
        <w:jc w:val="center"/>
      </w:pPr>
      <w:r>
        <w:rPr>
          <w:i/>
          <w:sz w:val="20"/>
        </w:rPr>
        <w:t xml:space="preserve">(formularz ten należy wypełnić i odesłać tylko w przypadku chęci odstąpienia od umowy) </w:t>
      </w:r>
      <w:r>
        <w:rPr>
          <w:sz w:val="20"/>
        </w:rPr>
        <w:t xml:space="preserve"> </w:t>
      </w:r>
    </w:p>
    <w:p w14:paraId="301E4314" w14:textId="77777777" w:rsidR="00EB0F8F" w:rsidRDefault="00F64041" w:rsidP="00EB0F8F">
      <w:pPr>
        <w:spacing w:after="220" w:line="259" w:lineRule="auto"/>
        <w:ind w:left="427" w:right="0" w:firstLine="0"/>
        <w:jc w:val="center"/>
      </w:pPr>
      <w:r>
        <w:rPr>
          <w:i/>
          <w:sz w:val="20"/>
        </w:rPr>
        <w:t xml:space="preserve"> </w:t>
      </w:r>
      <w:r>
        <w:rPr>
          <w:sz w:val="20"/>
        </w:rPr>
        <w:t xml:space="preserve"> </w:t>
      </w:r>
    </w:p>
    <w:p w14:paraId="140016DB" w14:textId="77777777" w:rsidR="00EB0F8F" w:rsidRPr="00F4531F" w:rsidRDefault="00EB0F8F" w:rsidP="00F4531F">
      <w:pPr>
        <w:spacing w:after="220" w:line="240" w:lineRule="auto"/>
        <w:ind w:left="427" w:right="0" w:firstLine="0"/>
        <w:jc w:val="center"/>
        <w:rPr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041" w:rsidRPr="00F4531F">
        <w:rPr>
          <w:b/>
          <w:sz w:val="22"/>
        </w:rPr>
        <w:t xml:space="preserve">Zakład Wodociągów i Kanalizacji w Sulęcinie </w:t>
      </w:r>
      <w:r w:rsidR="00F4531F">
        <w:rPr>
          <w:b/>
          <w:sz w:val="22"/>
        </w:rPr>
        <w:t>S</w:t>
      </w:r>
      <w:r w:rsidR="00F64041" w:rsidRPr="00F4531F">
        <w:rPr>
          <w:b/>
          <w:sz w:val="22"/>
        </w:rPr>
        <w:t xml:space="preserve">p. z o .o.        </w:t>
      </w:r>
      <w:r w:rsidRPr="00F4531F">
        <w:rPr>
          <w:b/>
          <w:sz w:val="22"/>
        </w:rPr>
        <w:tab/>
      </w:r>
    </w:p>
    <w:p w14:paraId="62799910" w14:textId="77777777" w:rsidR="003D3888" w:rsidRPr="00F4531F" w:rsidRDefault="00F4531F" w:rsidP="00F4531F">
      <w:pPr>
        <w:spacing w:after="220" w:line="240" w:lineRule="auto"/>
        <w:ind w:left="427" w:right="0" w:firstLine="0"/>
        <w:jc w:val="center"/>
        <w:rPr>
          <w:b/>
          <w:sz w:val="22"/>
        </w:rPr>
      </w:pPr>
      <w:r w:rsidRPr="00F4531F">
        <w:rPr>
          <w:b/>
          <w:sz w:val="22"/>
        </w:rPr>
        <w:t xml:space="preserve">      </w:t>
      </w:r>
      <w:r>
        <w:rPr>
          <w:b/>
          <w:sz w:val="22"/>
        </w:rPr>
        <w:t xml:space="preserve">           </w:t>
      </w:r>
      <w:r w:rsidRPr="00F4531F">
        <w:rPr>
          <w:b/>
          <w:sz w:val="22"/>
        </w:rPr>
        <w:t xml:space="preserve">  </w:t>
      </w:r>
      <w:r w:rsidR="00F64041" w:rsidRPr="00F4531F">
        <w:rPr>
          <w:b/>
          <w:sz w:val="22"/>
        </w:rPr>
        <w:t xml:space="preserve">ul. Daszyńskiego 58 </w:t>
      </w:r>
      <w:r w:rsidRPr="00F4531F">
        <w:rPr>
          <w:b/>
          <w:sz w:val="22"/>
        </w:rPr>
        <w:t xml:space="preserve">,  </w:t>
      </w:r>
      <w:r w:rsidR="00F64041" w:rsidRPr="00F4531F">
        <w:rPr>
          <w:b/>
          <w:sz w:val="22"/>
        </w:rPr>
        <w:t xml:space="preserve">69-200 Sulęcin  </w:t>
      </w:r>
    </w:p>
    <w:p w14:paraId="6DF1DBEB" w14:textId="77777777" w:rsidR="00F4531F" w:rsidRDefault="00F4531F" w:rsidP="00F4531F">
      <w:pPr>
        <w:spacing w:after="2" w:line="240" w:lineRule="auto"/>
        <w:ind w:left="432" w:right="0" w:firstLine="0"/>
        <w:jc w:val="center"/>
        <w:rPr>
          <w:b/>
          <w:sz w:val="20"/>
        </w:rPr>
      </w:pPr>
    </w:p>
    <w:p w14:paraId="728EAFCB" w14:textId="77777777" w:rsidR="003D3888" w:rsidRDefault="00F64041">
      <w:pPr>
        <w:spacing w:after="2" w:line="259" w:lineRule="auto"/>
        <w:ind w:left="432" w:right="0" w:firstLine="0"/>
        <w:jc w:val="center"/>
      </w:pP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14:paraId="66FAEE76" w14:textId="77777777" w:rsidR="003D3888" w:rsidRDefault="00F64041">
      <w:pPr>
        <w:spacing w:after="41" w:line="259" w:lineRule="auto"/>
        <w:ind w:left="432" w:right="0" w:firstLine="0"/>
        <w:jc w:val="center"/>
      </w:pP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14:paraId="439B1E7A" w14:textId="77777777" w:rsidR="003D3888" w:rsidRDefault="00F64041" w:rsidP="00F4531F">
      <w:pPr>
        <w:spacing w:after="8" w:line="480" w:lineRule="auto"/>
        <w:ind w:left="537" w:right="290" w:firstLine="689"/>
      </w:pPr>
      <w:r>
        <w:rPr>
          <w:sz w:val="20"/>
        </w:rPr>
        <w:t>Ja, niżej podpisana/y ………………………………………………………………………………………………… niniejszym informuję, że w oparciu o art. 27 Ustawy z dnia 30 maja 2014 r. o prawach konsumentów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 U. z 2018 r. poz. 683 ze zm.) - odstępuję od umowy o zaopatrzenie w wodę lub odprowadzenie ścieków, zawartej w dniu </w:t>
      </w:r>
    </w:p>
    <w:p w14:paraId="30ED0098" w14:textId="77777777" w:rsidR="003D3888" w:rsidRDefault="00F64041" w:rsidP="00F4531F">
      <w:pPr>
        <w:spacing w:after="36" w:line="480" w:lineRule="auto"/>
        <w:ind w:left="537" w:right="290" w:firstLine="0"/>
      </w:pPr>
      <w:r>
        <w:rPr>
          <w:sz w:val="20"/>
        </w:rPr>
        <w:t xml:space="preserve">……………………………… z Zakładem Wodociągów i Kanalizacji w Sulęcinie sp. z o.o.  </w:t>
      </w:r>
    </w:p>
    <w:p w14:paraId="0F3C8BA2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   </w:t>
      </w:r>
    </w:p>
    <w:p w14:paraId="20C5731C" w14:textId="77777777" w:rsidR="003D3888" w:rsidRDefault="00F64041">
      <w:pPr>
        <w:spacing w:after="229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51DDC7EC" w14:textId="77777777" w:rsidR="003D3888" w:rsidRDefault="00F64041">
      <w:pPr>
        <w:spacing w:after="231" w:line="259" w:lineRule="auto"/>
        <w:ind w:left="10" w:right="1445"/>
        <w:jc w:val="right"/>
      </w:pPr>
      <w:r>
        <w:rPr>
          <w:sz w:val="20"/>
        </w:rPr>
        <w:t xml:space="preserve">……………………………………………  </w:t>
      </w:r>
    </w:p>
    <w:p w14:paraId="444B7EE7" w14:textId="77777777" w:rsidR="003D3888" w:rsidRDefault="00F64041">
      <w:pPr>
        <w:pStyle w:val="Nagwek3"/>
        <w:ind w:left="5304" w:right="0"/>
      </w:pPr>
      <w:r>
        <w:t xml:space="preserve">Odbiorca usług  </w:t>
      </w:r>
    </w:p>
    <w:p w14:paraId="1F50396A" w14:textId="77777777" w:rsidR="003D3888" w:rsidRDefault="00F64041">
      <w:pPr>
        <w:spacing w:after="163" w:line="259" w:lineRule="auto"/>
        <w:ind w:left="566" w:right="0" w:firstLine="0"/>
        <w:jc w:val="left"/>
      </w:pPr>
      <w:r>
        <w:rPr>
          <w:sz w:val="20"/>
        </w:rPr>
        <w:t xml:space="preserve">      </w:t>
      </w:r>
    </w:p>
    <w:p w14:paraId="63B754A6" w14:textId="77777777" w:rsidR="003D3888" w:rsidRDefault="00F64041">
      <w:pPr>
        <w:spacing w:after="4" w:line="428" w:lineRule="auto"/>
        <w:ind w:left="566" w:right="10970" w:firstLine="0"/>
        <w:jc w:val="left"/>
      </w:pPr>
      <w:r>
        <w:rPr>
          <w:sz w:val="20"/>
        </w:rPr>
        <w:t xml:space="preserve">    </w:t>
      </w:r>
    </w:p>
    <w:p w14:paraId="0B37468A" w14:textId="77777777" w:rsidR="003D3888" w:rsidRDefault="00F64041">
      <w:pPr>
        <w:spacing w:after="161" w:line="259" w:lineRule="auto"/>
        <w:ind w:left="566" w:right="0" w:firstLine="0"/>
        <w:jc w:val="left"/>
      </w:pPr>
      <w:r>
        <w:rPr>
          <w:sz w:val="20"/>
        </w:rPr>
        <w:t xml:space="preserve">    </w:t>
      </w:r>
    </w:p>
    <w:p w14:paraId="6299D4A1" w14:textId="77777777" w:rsidR="003D3888" w:rsidRDefault="00F64041">
      <w:pPr>
        <w:spacing w:after="138" w:line="259" w:lineRule="auto"/>
        <w:ind w:left="566" w:right="0" w:firstLine="0"/>
        <w:jc w:val="left"/>
      </w:pPr>
      <w:r>
        <w:rPr>
          <w:sz w:val="20"/>
        </w:rPr>
        <w:t xml:space="preserve">  </w:t>
      </w:r>
    </w:p>
    <w:p w14:paraId="427EFCAE" w14:textId="77777777" w:rsidR="003D3888" w:rsidRDefault="00F64041">
      <w:pPr>
        <w:spacing w:after="2" w:line="445" w:lineRule="auto"/>
        <w:ind w:left="566" w:right="10980" w:firstLine="0"/>
        <w:jc w:val="left"/>
      </w:pPr>
      <w: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</w:p>
    <w:p w14:paraId="1CB07109" w14:textId="77777777" w:rsidR="003D3888" w:rsidRDefault="00F64041">
      <w:pPr>
        <w:spacing w:after="180" w:line="259" w:lineRule="auto"/>
        <w:ind w:left="566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37ED273C" w14:textId="77777777" w:rsidR="003D3888" w:rsidRDefault="00F64041">
      <w:pPr>
        <w:spacing w:after="0" w:line="447" w:lineRule="auto"/>
        <w:ind w:left="566" w:right="10980" w:firstLine="0"/>
        <w:jc w:val="left"/>
      </w:pPr>
      <w: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</w:p>
    <w:sectPr w:rsidR="003D3888" w:rsidSect="00024CC0">
      <w:pgSz w:w="11906" w:h="16838"/>
      <w:pgMar w:top="391" w:right="261" w:bottom="584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A"/>
    <w:multiLevelType w:val="hybridMultilevel"/>
    <w:tmpl w:val="069C0E76"/>
    <w:lvl w:ilvl="0" w:tplc="248A08B8">
      <w:start w:val="1"/>
      <w:numFmt w:val="lowerLetter"/>
      <w:lvlText w:val="%1)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F6EA3E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28B2C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608A02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B4B12C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85410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BC008C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A0AE7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3AB82A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E160A"/>
    <w:multiLevelType w:val="hybridMultilevel"/>
    <w:tmpl w:val="7DFEF268"/>
    <w:lvl w:ilvl="0" w:tplc="35D48498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D8686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A57E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6D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3E185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EC97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E247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849F3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262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D0B74"/>
    <w:multiLevelType w:val="hybridMultilevel"/>
    <w:tmpl w:val="20C69CBE"/>
    <w:lvl w:ilvl="0" w:tplc="BA56FB5A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26EE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C8D54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AE46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2FCE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4C32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E0146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612E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C3F3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F6534"/>
    <w:multiLevelType w:val="hybridMultilevel"/>
    <w:tmpl w:val="A92A24F2"/>
    <w:lvl w:ilvl="0" w:tplc="C7746948">
      <w:start w:val="1"/>
      <w:numFmt w:val="decimal"/>
      <w:lvlText w:val="%1.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0A8EE">
      <w:start w:val="1"/>
      <w:numFmt w:val="lowerLetter"/>
      <w:lvlText w:val="%2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C4E60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6620C0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6AB1E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68DDA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0A904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2B2A0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02BA4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B7DCE"/>
    <w:multiLevelType w:val="hybridMultilevel"/>
    <w:tmpl w:val="5B1EF3E6"/>
    <w:lvl w:ilvl="0" w:tplc="6A5E1258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702584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82365E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5E252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079F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2073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01AE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CD0A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92C34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D30427"/>
    <w:multiLevelType w:val="hybridMultilevel"/>
    <w:tmpl w:val="DBB666F6"/>
    <w:lvl w:ilvl="0" w:tplc="7E22810C">
      <w:start w:val="1"/>
      <w:numFmt w:val="decimal"/>
      <w:lvlText w:val="%1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2EF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3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B88A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AB9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C3F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01A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42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F652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381CAD"/>
    <w:multiLevelType w:val="hybridMultilevel"/>
    <w:tmpl w:val="AD2E5FB6"/>
    <w:lvl w:ilvl="0" w:tplc="420E5D5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221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E1CF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0447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0087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0C4B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0587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03E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16529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86F92"/>
    <w:multiLevelType w:val="hybridMultilevel"/>
    <w:tmpl w:val="1FC06226"/>
    <w:lvl w:ilvl="0" w:tplc="A3687AB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B12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2F8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DEF5E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0E1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A4EF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ED53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C2FCE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6010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42329D"/>
    <w:multiLevelType w:val="hybridMultilevel"/>
    <w:tmpl w:val="F92A8694"/>
    <w:lvl w:ilvl="0" w:tplc="5F7A4DA8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8AB3C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4CCF4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A728A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96E0E2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4CC344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2F8C4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A1588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C8AF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7F53EF"/>
    <w:multiLevelType w:val="hybridMultilevel"/>
    <w:tmpl w:val="715C377A"/>
    <w:lvl w:ilvl="0" w:tplc="BE8EEFE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2FA5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8476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2C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0EEB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21AF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82BE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C73C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0CF4D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445C64"/>
    <w:multiLevelType w:val="hybridMultilevel"/>
    <w:tmpl w:val="3B50CCA0"/>
    <w:lvl w:ilvl="0" w:tplc="51C436F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2BEA7CE3"/>
    <w:multiLevelType w:val="hybridMultilevel"/>
    <w:tmpl w:val="EB409E10"/>
    <w:lvl w:ilvl="0" w:tplc="56182842">
      <w:start w:val="1"/>
      <w:numFmt w:val="decimal"/>
      <w:lvlText w:val="%1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6E6D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06876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50EF3C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62DFB2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C11A6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E2EFA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EAAF6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B49956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DB3E32"/>
    <w:multiLevelType w:val="hybridMultilevel"/>
    <w:tmpl w:val="AD16CFAA"/>
    <w:lvl w:ilvl="0" w:tplc="5562F39C">
      <w:start w:val="12"/>
      <w:numFmt w:val="decimal"/>
      <w:lvlText w:val="%1.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DE72CE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0E18E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ECC0E0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8AFEA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098B6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9026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8062A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E1602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E6C4C"/>
    <w:multiLevelType w:val="hybridMultilevel"/>
    <w:tmpl w:val="C512F358"/>
    <w:lvl w:ilvl="0" w:tplc="9BEA0D7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32AE7421"/>
    <w:multiLevelType w:val="hybridMultilevel"/>
    <w:tmpl w:val="D9FC2802"/>
    <w:lvl w:ilvl="0" w:tplc="633679B0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84329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2AF3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8F94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0428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077A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EE8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469B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E1EA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ED684C"/>
    <w:multiLevelType w:val="hybridMultilevel"/>
    <w:tmpl w:val="D8E2DF56"/>
    <w:lvl w:ilvl="0" w:tplc="2702D34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 w15:restartNumberingAfterBreak="0">
    <w:nsid w:val="3FC77F41"/>
    <w:multiLevelType w:val="hybridMultilevel"/>
    <w:tmpl w:val="8396AF88"/>
    <w:lvl w:ilvl="0" w:tplc="75C4785C">
      <w:start w:val="1"/>
      <w:numFmt w:val="decimal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83C20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E21AC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0CBEB4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CE13C6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A6124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4530C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F2109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27B54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9A35D4"/>
    <w:multiLevelType w:val="hybridMultilevel"/>
    <w:tmpl w:val="9378EF72"/>
    <w:lvl w:ilvl="0" w:tplc="8DAEC820">
      <w:start w:val="2"/>
      <w:numFmt w:val="lowerLetter"/>
      <w:lvlText w:val="%1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700BB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04EE7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8EECA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DE036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FE98B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C2A1E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E827D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7E654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B9366B"/>
    <w:multiLevelType w:val="hybridMultilevel"/>
    <w:tmpl w:val="120A4FF0"/>
    <w:lvl w:ilvl="0" w:tplc="7F5E9890">
      <w:start w:val="1"/>
      <w:numFmt w:val="decimal"/>
      <w:lvlText w:val="%1."/>
      <w:lvlJc w:val="left"/>
      <w:pPr>
        <w:ind w:left="75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4BDB54F2"/>
    <w:multiLevelType w:val="hybridMultilevel"/>
    <w:tmpl w:val="15F0DE0E"/>
    <w:lvl w:ilvl="0" w:tplc="5BFE97D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2D24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A8D82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7850F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64DA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480A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201F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452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0C04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4E17DA"/>
    <w:multiLevelType w:val="hybridMultilevel"/>
    <w:tmpl w:val="79F406AC"/>
    <w:lvl w:ilvl="0" w:tplc="579434EC">
      <w:start w:val="2"/>
      <w:numFmt w:val="decimal"/>
      <w:lvlText w:val="%1.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EAACD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43FF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EE5AC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A337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EAD7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761BF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2BDC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809B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840E33"/>
    <w:multiLevelType w:val="hybridMultilevel"/>
    <w:tmpl w:val="F266E2F4"/>
    <w:lvl w:ilvl="0" w:tplc="557A79EC">
      <w:start w:val="1"/>
      <w:numFmt w:val="upperRoman"/>
      <w:lvlText w:val="%1.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262E26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FADC74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0CB5C4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F4EE72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281582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8AFF84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2ECC42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BA2E0C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4A7EDC"/>
    <w:multiLevelType w:val="hybridMultilevel"/>
    <w:tmpl w:val="DF4295DC"/>
    <w:lvl w:ilvl="0" w:tplc="31EC725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 w15:restartNumberingAfterBreak="0">
    <w:nsid w:val="53AE1228"/>
    <w:multiLevelType w:val="hybridMultilevel"/>
    <w:tmpl w:val="5C4ADD28"/>
    <w:lvl w:ilvl="0" w:tplc="00A41136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83446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C0B946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A8F90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428DB6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80CFA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434B2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4842D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EF5EE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1C0877"/>
    <w:multiLevelType w:val="hybridMultilevel"/>
    <w:tmpl w:val="2B3E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65F1"/>
    <w:multiLevelType w:val="hybridMultilevel"/>
    <w:tmpl w:val="1D92E178"/>
    <w:lvl w:ilvl="0" w:tplc="DAC2D14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6" w15:restartNumberingAfterBreak="0">
    <w:nsid w:val="5961203A"/>
    <w:multiLevelType w:val="hybridMultilevel"/>
    <w:tmpl w:val="36189F16"/>
    <w:lvl w:ilvl="0" w:tplc="99805C32">
      <w:start w:val="1"/>
      <w:numFmt w:val="decimal"/>
      <w:lvlText w:val="%1.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8C3F2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81B4A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4CD7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8C950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6ED98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876B6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E6B26C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02D42C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B5183F"/>
    <w:multiLevelType w:val="hybridMultilevel"/>
    <w:tmpl w:val="E178790A"/>
    <w:lvl w:ilvl="0" w:tplc="17022ABA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EE443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E11A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C7D1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54E83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8683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A5B8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64C6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CD49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047195"/>
    <w:multiLevelType w:val="hybridMultilevel"/>
    <w:tmpl w:val="0806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16FE6"/>
    <w:multiLevelType w:val="hybridMultilevel"/>
    <w:tmpl w:val="212AC46A"/>
    <w:lvl w:ilvl="0" w:tplc="5978ABF8">
      <w:start w:val="1"/>
      <w:numFmt w:val="decimal"/>
      <w:lvlText w:val="%1."/>
      <w:lvlJc w:val="left"/>
      <w:pPr>
        <w:ind w:left="3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5D210DDC"/>
    <w:multiLevelType w:val="hybridMultilevel"/>
    <w:tmpl w:val="58148FBE"/>
    <w:lvl w:ilvl="0" w:tplc="7E26D498">
      <w:start w:val="1"/>
      <w:numFmt w:val="decimal"/>
      <w:lvlText w:val="%1."/>
      <w:lvlJc w:val="left"/>
      <w:pPr>
        <w:ind w:left="3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62FB7F0F"/>
    <w:multiLevelType w:val="hybridMultilevel"/>
    <w:tmpl w:val="71E6E24E"/>
    <w:lvl w:ilvl="0" w:tplc="640C9F0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E2E1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4C9D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363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2C72D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6F63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C963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BE12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0E0F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D64C30"/>
    <w:multiLevelType w:val="hybridMultilevel"/>
    <w:tmpl w:val="34D6805E"/>
    <w:lvl w:ilvl="0" w:tplc="A7CEFD0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63E21248"/>
    <w:multiLevelType w:val="hybridMultilevel"/>
    <w:tmpl w:val="83EEE0C6"/>
    <w:lvl w:ilvl="0" w:tplc="271807B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4" w15:restartNumberingAfterBreak="0">
    <w:nsid w:val="65390B6F"/>
    <w:multiLevelType w:val="hybridMultilevel"/>
    <w:tmpl w:val="8E92F606"/>
    <w:lvl w:ilvl="0" w:tplc="DB9451E6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CC529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C2C0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CDB5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CB64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492C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691B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4ED2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2DCE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7656E6"/>
    <w:multiLevelType w:val="hybridMultilevel"/>
    <w:tmpl w:val="F566D932"/>
    <w:lvl w:ilvl="0" w:tplc="EBC81BF6">
      <w:start w:val="1"/>
      <w:numFmt w:val="upperRoman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26D4E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001FC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C22CC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96A44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D8EEA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88F69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38A78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5409D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9B71DF"/>
    <w:multiLevelType w:val="hybridMultilevel"/>
    <w:tmpl w:val="B652E146"/>
    <w:lvl w:ilvl="0" w:tplc="E5AC8ED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89D2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341E7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027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C974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5216F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0ABCB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5E724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95F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7911E7"/>
    <w:multiLevelType w:val="hybridMultilevel"/>
    <w:tmpl w:val="E1144F16"/>
    <w:lvl w:ilvl="0" w:tplc="8A264A2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AD04A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5E802E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8EA66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E5FDE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A2A7A4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81716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94D574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4D158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1920DF"/>
    <w:multiLevelType w:val="hybridMultilevel"/>
    <w:tmpl w:val="2B0E3982"/>
    <w:lvl w:ilvl="0" w:tplc="AFEEADF6">
      <w:start w:val="1"/>
      <w:numFmt w:val="decimal"/>
      <w:lvlText w:val="%1."/>
      <w:lvlJc w:val="left"/>
      <w:pPr>
        <w:ind w:left="3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7D1309F0"/>
    <w:multiLevelType w:val="hybridMultilevel"/>
    <w:tmpl w:val="FDA0A10C"/>
    <w:lvl w:ilvl="0" w:tplc="F272935A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64EDE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52E67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2FD8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EAF2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EE77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E808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0AF44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CC0C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DB471E"/>
    <w:multiLevelType w:val="hybridMultilevel"/>
    <w:tmpl w:val="36DE7070"/>
    <w:lvl w:ilvl="0" w:tplc="F83E0CC6">
      <w:start w:val="9"/>
      <w:numFmt w:val="decimal"/>
      <w:lvlText w:val="%1."/>
      <w:lvlJc w:val="left"/>
      <w:pPr>
        <w:ind w:left="8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018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AA7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A287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6CC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2DF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802A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8048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9657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4273839">
    <w:abstractNumId w:val="0"/>
  </w:num>
  <w:num w:numId="2" w16cid:durableId="1416630810">
    <w:abstractNumId w:val="21"/>
  </w:num>
  <w:num w:numId="3" w16cid:durableId="891036303">
    <w:abstractNumId w:val="35"/>
  </w:num>
  <w:num w:numId="4" w16cid:durableId="866215066">
    <w:abstractNumId w:val="17"/>
  </w:num>
  <w:num w:numId="5" w16cid:durableId="675576600">
    <w:abstractNumId w:val="40"/>
  </w:num>
  <w:num w:numId="6" w16cid:durableId="83848527">
    <w:abstractNumId w:val="5"/>
  </w:num>
  <w:num w:numId="7" w16cid:durableId="2122022650">
    <w:abstractNumId w:val="12"/>
  </w:num>
  <w:num w:numId="8" w16cid:durableId="1695418813">
    <w:abstractNumId w:val="20"/>
  </w:num>
  <w:num w:numId="9" w16cid:durableId="1961186443">
    <w:abstractNumId w:val="16"/>
  </w:num>
  <w:num w:numId="10" w16cid:durableId="1614944739">
    <w:abstractNumId w:val="23"/>
  </w:num>
  <w:num w:numId="11" w16cid:durableId="1902980854">
    <w:abstractNumId w:val="8"/>
  </w:num>
  <w:num w:numId="12" w16cid:durableId="1942184477">
    <w:abstractNumId w:val="4"/>
  </w:num>
  <w:num w:numId="13" w16cid:durableId="620301029">
    <w:abstractNumId w:val="3"/>
  </w:num>
  <w:num w:numId="14" w16cid:durableId="379479717">
    <w:abstractNumId w:val="26"/>
  </w:num>
  <w:num w:numId="15" w16cid:durableId="899439203">
    <w:abstractNumId w:val="11"/>
  </w:num>
  <w:num w:numId="16" w16cid:durableId="609509963">
    <w:abstractNumId w:val="2"/>
  </w:num>
  <w:num w:numId="17" w16cid:durableId="1726249010">
    <w:abstractNumId w:val="14"/>
  </w:num>
  <w:num w:numId="18" w16cid:durableId="1940484271">
    <w:abstractNumId w:val="37"/>
  </w:num>
  <w:num w:numId="19" w16cid:durableId="877082660">
    <w:abstractNumId w:val="34"/>
  </w:num>
  <w:num w:numId="20" w16cid:durableId="1766027570">
    <w:abstractNumId w:val="39"/>
  </w:num>
  <w:num w:numId="21" w16cid:durableId="1787461221">
    <w:abstractNumId w:val="19"/>
  </w:num>
  <w:num w:numId="22" w16cid:durableId="1798140834">
    <w:abstractNumId w:val="1"/>
  </w:num>
  <w:num w:numId="23" w16cid:durableId="94403862">
    <w:abstractNumId w:val="6"/>
  </w:num>
  <w:num w:numId="24" w16cid:durableId="728724813">
    <w:abstractNumId w:val="7"/>
  </w:num>
  <w:num w:numId="25" w16cid:durableId="1509442592">
    <w:abstractNumId w:val="9"/>
  </w:num>
  <w:num w:numId="26" w16cid:durableId="322397939">
    <w:abstractNumId w:val="27"/>
  </w:num>
  <w:num w:numId="27" w16cid:durableId="348028767">
    <w:abstractNumId w:val="36"/>
  </w:num>
  <w:num w:numId="28" w16cid:durableId="432365179">
    <w:abstractNumId w:val="31"/>
  </w:num>
  <w:num w:numId="29" w16cid:durableId="975374225">
    <w:abstractNumId w:val="28"/>
  </w:num>
  <w:num w:numId="30" w16cid:durableId="64450862">
    <w:abstractNumId w:val="38"/>
  </w:num>
  <w:num w:numId="31" w16cid:durableId="160126134">
    <w:abstractNumId w:val="32"/>
  </w:num>
  <w:num w:numId="32" w16cid:durableId="2115518750">
    <w:abstractNumId w:val="13"/>
  </w:num>
  <w:num w:numId="33" w16cid:durableId="1635675680">
    <w:abstractNumId w:val="24"/>
  </w:num>
  <w:num w:numId="34" w16cid:durableId="498270769">
    <w:abstractNumId w:val="30"/>
  </w:num>
  <w:num w:numId="35" w16cid:durableId="1984963089">
    <w:abstractNumId w:val="29"/>
  </w:num>
  <w:num w:numId="36" w16cid:durableId="1866208547">
    <w:abstractNumId w:val="18"/>
  </w:num>
  <w:num w:numId="37" w16cid:durableId="583223637">
    <w:abstractNumId w:val="33"/>
  </w:num>
  <w:num w:numId="38" w16cid:durableId="827015261">
    <w:abstractNumId w:val="25"/>
  </w:num>
  <w:num w:numId="39" w16cid:durableId="139614570">
    <w:abstractNumId w:val="10"/>
  </w:num>
  <w:num w:numId="40" w16cid:durableId="1127817976">
    <w:abstractNumId w:val="22"/>
  </w:num>
  <w:num w:numId="41" w16cid:durableId="1025598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88"/>
    <w:rsid w:val="00024CC0"/>
    <w:rsid w:val="00140B7D"/>
    <w:rsid w:val="002613DC"/>
    <w:rsid w:val="0026681C"/>
    <w:rsid w:val="002B4FDB"/>
    <w:rsid w:val="003D3888"/>
    <w:rsid w:val="003F4D94"/>
    <w:rsid w:val="00673E89"/>
    <w:rsid w:val="00847863"/>
    <w:rsid w:val="00983A5D"/>
    <w:rsid w:val="009C5A25"/>
    <w:rsid w:val="00E86BFD"/>
    <w:rsid w:val="00EB0F8F"/>
    <w:rsid w:val="00F4531F"/>
    <w:rsid w:val="00F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3B28"/>
  <w15:docId w15:val="{083FC03A-45B6-4DE8-9EA2-05B13776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1" w:lineRule="auto"/>
      <w:ind w:left="2461" w:right="2036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0CECE"/>
      <w:spacing w:after="177"/>
      <w:ind w:left="576" w:hanging="10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0"/>
      <w:ind w:left="267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62"/>
      <w:ind w:left="10" w:right="294" w:hanging="10"/>
      <w:jc w:val="center"/>
      <w:outlineLvl w:val="2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640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2725</Words>
  <Characters>16353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Faron</dc:creator>
  <cp:keywords/>
  <cp:lastModifiedBy>Edward Białek</cp:lastModifiedBy>
  <cp:revision>2</cp:revision>
  <cp:lastPrinted>2023-04-19T11:14:00Z</cp:lastPrinted>
  <dcterms:created xsi:type="dcterms:W3CDTF">2024-03-01T06:31:00Z</dcterms:created>
  <dcterms:modified xsi:type="dcterms:W3CDTF">2024-03-01T06:31:00Z</dcterms:modified>
</cp:coreProperties>
</file>